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DB" w:rsidRDefault="00DA07DB"/>
    <w:tbl>
      <w:tblPr>
        <w:tblStyle w:val="TableGrid"/>
        <w:tblW w:w="23400" w:type="dxa"/>
        <w:tblInd w:w="-72" w:type="dxa"/>
        <w:tblLayout w:type="fixed"/>
        <w:tblLook w:val="04A0" w:firstRow="1" w:lastRow="0" w:firstColumn="1" w:lastColumn="0" w:noHBand="0" w:noVBand="1"/>
      </w:tblPr>
      <w:tblGrid>
        <w:gridCol w:w="2250"/>
        <w:gridCol w:w="2160"/>
        <w:gridCol w:w="2790"/>
        <w:gridCol w:w="2700"/>
        <w:gridCol w:w="5130"/>
        <w:gridCol w:w="2880"/>
        <w:gridCol w:w="1530"/>
        <w:gridCol w:w="2250"/>
        <w:gridCol w:w="1710"/>
      </w:tblGrid>
      <w:tr w:rsidR="00FD7FD8" w:rsidRPr="00F35191" w:rsidTr="003F3FEA">
        <w:trPr>
          <w:trHeight w:val="966"/>
        </w:trPr>
        <w:tc>
          <w:tcPr>
            <w:tcW w:w="23400" w:type="dxa"/>
            <w:gridSpan w:val="9"/>
            <w:tcBorders>
              <w:top w:val="nil"/>
              <w:left w:val="nil"/>
              <w:bottom w:val="nil"/>
              <w:right w:val="nil"/>
            </w:tcBorders>
            <w:vAlign w:val="center"/>
          </w:tcPr>
          <w:p w:rsidR="00585931" w:rsidRDefault="00585931" w:rsidP="00F35191">
            <w:pPr>
              <w:rPr>
                <w:b/>
                <w:sz w:val="40"/>
                <w:szCs w:val="40"/>
              </w:rPr>
            </w:pPr>
          </w:p>
          <w:p w:rsidR="00DA07DB" w:rsidRPr="00585931" w:rsidRDefault="00F35191" w:rsidP="00F35191">
            <w:pPr>
              <w:rPr>
                <w:sz w:val="40"/>
                <w:szCs w:val="40"/>
              </w:rPr>
            </w:pPr>
            <w:r w:rsidRPr="00F35191">
              <w:rPr>
                <w:b/>
                <w:sz w:val="40"/>
                <w:szCs w:val="40"/>
              </w:rPr>
              <w:t xml:space="preserve">Cognitive Behavioral Intervention for Trauma in Schools (CBITS) </w:t>
            </w:r>
            <w:r w:rsidR="00E87458">
              <w:rPr>
                <w:sz w:val="40"/>
                <w:szCs w:val="40"/>
              </w:rPr>
              <w:t>(Promising</w:t>
            </w:r>
            <w:r w:rsidRPr="00F35191">
              <w:rPr>
                <w:sz w:val="40"/>
                <w:szCs w:val="40"/>
              </w:rPr>
              <w:t>)</w:t>
            </w:r>
          </w:p>
        </w:tc>
      </w:tr>
      <w:tr w:rsidR="00F714AC" w:rsidRPr="00F714AC" w:rsidTr="00F714AC">
        <w:trPr>
          <w:trHeight w:val="611"/>
        </w:trPr>
        <w:tc>
          <w:tcPr>
            <w:tcW w:w="2250" w:type="dxa"/>
            <w:vMerge w:val="restart"/>
            <w:shd w:val="clear" w:color="auto" w:fill="366B77"/>
            <w:vAlign w:val="center"/>
          </w:tcPr>
          <w:p w:rsidR="003036CA" w:rsidRPr="00F714AC" w:rsidRDefault="003036CA" w:rsidP="00FA01AA">
            <w:pPr>
              <w:jc w:val="center"/>
              <w:rPr>
                <w:b/>
                <w:color w:val="FFFFFF" w:themeColor="background1"/>
                <w:sz w:val="38"/>
                <w:szCs w:val="38"/>
              </w:rPr>
            </w:pPr>
          </w:p>
        </w:tc>
        <w:tc>
          <w:tcPr>
            <w:tcW w:w="7650" w:type="dxa"/>
            <w:gridSpan w:val="3"/>
            <w:shd w:val="clear" w:color="auto" w:fill="366B77"/>
            <w:vAlign w:val="center"/>
          </w:tcPr>
          <w:p w:rsidR="003036CA" w:rsidRPr="00F714AC" w:rsidRDefault="003036CA" w:rsidP="00F714AC">
            <w:pPr>
              <w:jc w:val="center"/>
              <w:rPr>
                <w:b/>
                <w:color w:val="FFFFFF" w:themeColor="background1"/>
                <w:sz w:val="40"/>
                <w:szCs w:val="40"/>
              </w:rPr>
            </w:pPr>
            <w:r w:rsidRPr="00F714AC">
              <w:rPr>
                <w:b/>
                <w:color w:val="FFFFFF" w:themeColor="background1"/>
                <w:sz w:val="40"/>
                <w:szCs w:val="40"/>
              </w:rPr>
              <w:t>Priority Outcomes</w:t>
            </w:r>
          </w:p>
        </w:tc>
        <w:tc>
          <w:tcPr>
            <w:tcW w:w="8010" w:type="dxa"/>
            <w:gridSpan w:val="2"/>
            <w:shd w:val="clear" w:color="auto" w:fill="366B77"/>
            <w:vAlign w:val="center"/>
          </w:tcPr>
          <w:p w:rsidR="003036CA" w:rsidRPr="00F714AC" w:rsidRDefault="00F714AC" w:rsidP="00B82DAD">
            <w:pPr>
              <w:jc w:val="center"/>
              <w:rPr>
                <w:b/>
                <w:color w:val="FFFFFF" w:themeColor="background1"/>
                <w:sz w:val="40"/>
                <w:szCs w:val="40"/>
              </w:rPr>
            </w:pPr>
            <w:r>
              <w:rPr>
                <w:b/>
                <w:color w:val="FFFFFF" w:themeColor="background1"/>
                <w:sz w:val="40"/>
                <w:szCs w:val="40"/>
              </w:rPr>
              <w:t>Priority Risk &amp; Protective Factors</w:t>
            </w:r>
          </w:p>
        </w:tc>
        <w:tc>
          <w:tcPr>
            <w:tcW w:w="1530" w:type="dxa"/>
            <w:shd w:val="clear" w:color="auto" w:fill="366B77"/>
            <w:vAlign w:val="center"/>
          </w:tcPr>
          <w:p w:rsidR="003036CA" w:rsidRPr="00F714AC" w:rsidRDefault="003036CA" w:rsidP="00B82DAD">
            <w:pPr>
              <w:jc w:val="center"/>
              <w:rPr>
                <w:b/>
                <w:color w:val="FFFFFF" w:themeColor="background1"/>
                <w:sz w:val="40"/>
                <w:szCs w:val="40"/>
              </w:rPr>
            </w:pPr>
          </w:p>
        </w:tc>
        <w:tc>
          <w:tcPr>
            <w:tcW w:w="2250" w:type="dxa"/>
            <w:shd w:val="clear" w:color="auto" w:fill="366B77"/>
            <w:vAlign w:val="center"/>
          </w:tcPr>
          <w:p w:rsidR="003036CA" w:rsidRPr="00F714AC" w:rsidRDefault="003036CA" w:rsidP="00B82DAD">
            <w:pPr>
              <w:jc w:val="center"/>
              <w:rPr>
                <w:b/>
                <w:color w:val="FFFFFF" w:themeColor="background1"/>
                <w:sz w:val="40"/>
                <w:szCs w:val="40"/>
              </w:rPr>
            </w:pPr>
          </w:p>
        </w:tc>
        <w:tc>
          <w:tcPr>
            <w:tcW w:w="1710" w:type="dxa"/>
            <w:shd w:val="clear" w:color="auto" w:fill="366B77"/>
          </w:tcPr>
          <w:p w:rsidR="003036CA" w:rsidRPr="00F714AC" w:rsidRDefault="003036CA" w:rsidP="00B82DAD">
            <w:pPr>
              <w:jc w:val="center"/>
              <w:rPr>
                <w:b/>
                <w:color w:val="FFFFFF" w:themeColor="background1"/>
                <w:sz w:val="40"/>
                <w:szCs w:val="40"/>
              </w:rPr>
            </w:pPr>
          </w:p>
        </w:tc>
      </w:tr>
      <w:tr w:rsidR="00F714AC" w:rsidRPr="00F714AC" w:rsidTr="00F714AC">
        <w:trPr>
          <w:trHeight w:val="647"/>
        </w:trPr>
        <w:tc>
          <w:tcPr>
            <w:tcW w:w="2250" w:type="dxa"/>
            <w:vMerge/>
            <w:tcBorders>
              <w:bottom w:val="single" w:sz="4" w:space="0" w:color="000000" w:themeColor="text1"/>
            </w:tcBorders>
            <w:shd w:val="clear" w:color="auto" w:fill="366B77"/>
            <w:vAlign w:val="center"/>
          </w:tcPr>
          <w:p w:rsidR="003036CA" w:rsidRPr="00F714AC" w:rsidRDefault="003036CA" w:rsidP="00B87AFA">
            <w:pPr>
              <w:jc w:val="center"/>
              <w:rPr>
                <w:b/>
                <w:color w:val="FFFFFF" w:themeColor="background1"/>
                <w:sz w:val="38"/>
                <w:szCs w:val="38"/>
              </w:rPr>
            </w:pPr>
          </w:p>
        </w:tc>
        <w:tc>
          <w:tcPr>
            <w:tcW w:w="2160" w:type="dxa"/>
            <w:tcBorders>
              <w:bottom w:val="single" w:sz="4" w:space="0" w:color="000000" w:themeColor="text1"/>
            </w:tcBorders>
            <w:shd w:val="clear" w:color="auto" w:fill="366B77"/>
            <w:vAlign w:val="center"/>
          </w:tcPr>
          <w:p w:rsidR="003036CA" w:rsidRPr="00F714AC" w:rsidRDefault="003036CA" w:rsidP="00D20EDD">
            <w:pPr>
              <w:jc w:val="center"/>
              <w:rPr>
                <w:b/>
                <w:color w:val="FFFFFF" w:themeColor="background1"/>
                <w:sz w:val="40"/>
                <w:szCs w:val="40"/>
              </w:rPr>
            </w:pPr>
            <w:r w:rsidRPr="00F714AC">
              <w:rPr>
                <w:b/>
                <w:color w:val="FFFFFF" w:themeColor="background1"/>
                <w:sz w:val="40"/>
                <w:szCs w:val="40"/>
              </w:rPr>
              <w:t>Education</w:t>
            </w:r>
          </w:p>
        </w:tc>
        <w:tc>
          <w:tcPr>
            <w:tcW w:w="2790" w:type="dxa"/>
            <w:tcBorders>
              <w:bottom w:val="single" w:sz="4" w:space="0" w:color="000000" w:themeColor="text1"/>
            </w:tcBorders>
            <w:shd w:val="clear" w:color="auto" w:fill="366B77"/>
            <w:vAlign w:val="center"/>
          </w:tcPr>
          <w:p w:rsidR="003036CA" w:rsidRPr="00F714AC" w:rsidRDefault="003036CA" w:rsidP="00D20EDD">
            <w:pPr>
              <w:jc w:val="center"/>
              <w:rPr>
                <w:b/>
                <w:color w:val="FFFFFF" w:themeColor="background1"/>
                <w:sz w:val="40"/>
                <w:szCs w:val="40"/>
              </w:rPr>
            </w:pPr>
            <w:r w:rsidRPr="00F714AC">
              <w:rPr>
                <w:b/>
                <w:color w:val="FFFFFF" w:themeColor="background1"/>
                <w:sz w:val="40"/>
                <w:szCs w:val="40"/>
              </w:rPr>
              <w:t xml:space="preserve">Emotional </w:t>
            </w:r>
          </w:p>
          <w:p w:rsidR="003036CA" w:rsidRPr="00F714AC" w:rsidRDefault="003036CA" w:rsidP="00D20EDD">
            <w:pPr>
              <w:jc w:val="center"/>
              <w:rPr>
                <w:b/>
                <w:color w:val="FFFFFF" w:themeColor="background1"/>
                <w:sz w:val="40"/>
                <w:szCs w:val="40"/>
              </w:rPr>
            </w:pPr>
            <w:r w:rsidRPr="00F714AC">
              <w:rPr>
                <w:b/>
                <w:color w:val="FFFFFF" w:themeColor="background1"/>
                <w:sz w:val="40"/>
                <w:szCs w:val="40"/>
              </w:rPr>
              <w:t>Well Being</w:t>
            </w:r>
          </w:p>
        </w:tc>
        <w:tc>
          <w:tcPr>
            <w:tcW w:w="2700" w:type="dxa"/>
            <w:tcBorders>
              <w:bottom w:val="single" w:sz="4" w:space="0" w:color="000000" w:themeColor="text1"/>
            </w:tcBorders>
            <w:shd w:val="clear" w:color="auto" w:fill="366B77"/>
            <w:vAlign w:val="center"/>
          </w:tcPr>
          <w:p w:rsidR="003036CA" w:rsidRPr="00F714AC" w:rsidRDefault="003036CA" w:rsidP="00D20EDD">
            <w:pPr>
              <w:jc w:val="center"/>
              <w:rPr>
                <w:b/>
                <w:color w:val="FFFFFF" w:themeColor="background1"/>
                <w:sz w:val="40"/>
                <w:szCs w:val="40"/>
              </w:rPr>
            </w:pPr>
            <w:r w:rsidRPr="00F714AC">
              <w:rPr>
                <w:b/>
                <w:color w:val="FFFFFF" w:themeColor="background1"/>
                <w:sz w:val="40"/>
                <w:szCs w:val="40"/>
              </w:rPr>
              <w:t>Behavior</w:t>
            </w:r>
          </w:p>
        </w:tc>
        <w:tc>
          <w:tcPr>
            <w:tcW w:w="5130" w:type="dxa"/>
            <w:tcBorders>
              <w:bottom w:val="single" w:sz="4" w:space="0" w:color="000000" w:themeColor="text1"/>
            </w:tcBorders>
            <w:shd w:val="clear" w:color="auto" w:fill="366B77"/>
            <w:vAlign w:val="center"/>
          </w:tcPr>
          <w:p w:rsidR="003036CA" w:rsidRPr="00F714AC" w:rsidRDefault="003036CA" w:rsidP="00D20EDD">
            <w:pPr>
              <w:jc w:val="center"/>
              <w:rPr>
                <w:b/>
                <w:color w:val="FFFFFF" w:themeColor="background1"/>
                <w:sz w:val="40"/>
                <w:szCs w:val="40"/>
              </w:rPr>
            </w:pPr>
            <w:r w:rsidRPr="00F714AC">
              <w:rPr>
                <w:b/>
                <w:color w:val="FFFFFF" w:themeColor="background1"/>
                <w:sz w:val="40"/>
                <w:szCs w:val="40"/>
              </w:rPr>
              <w:t>Risk</w:t>
            </w:r>
          </w:p>
        </w:tc>
        <w:tc>
          <w:tcPr>
            <w:tcW w:w="2880" w:type="dxa"/>
            <w:tcBorders>
              <w:bottom w:val="single" w:sz="4" w:space="0" w:color="000000" w:themeColor="text1"/>
            </w:tcBorders>
            <w:shd w:val="clear" w:color="auto" w:fill="366B77"/>
            <w:vAlign w:val="center"/>
          </w:tcPr>
          <w:p w:rsidR="003036CA" w:rsidRPr="00F714AC" w:rsidRDefault="003036CA" w:rsidP="00D20EDD">
            <w:pPr>
              <w:jc w:val="center"/>
              <w:rPr>
                <w:b/>
                <w:color w:val="FFFFFF" w:themeColor="background1"/>
                <w:sz w:val="40"/>
                <w:szCs w:val="40"/>
              </w:rPr>
            </w:pPr>
            <w:r w:rsidRPr="00F714AC">
              <w:rPr>
                <w:b/>
                <w:color w:val="FFFFFF" w:themeColor="background1"/>
                <w:sz w:val="40"/>
                <w:szCs w:val="40"/>
              </w:rPr>
              <w:t>Protection</w:t>
            </w:r>
          </w:p>
        </w:tc>
        <w:tc>
          <w:tcPr>
            <w:tcW w:w="1530" w:type="dxa"/>
            <w:tcBorders>
              <w:bottom w:val="single" w:sz="4" w:space="0" w:color="000000" w:themeColor="text1"/>
            </w:tcBorders>
            <w:shd w:val="clear" w:color="auto" w:fill="366B77"/>
            <w:vAlign w:val="center"/>
          </w:tcPr>
          <w:p w:rsidR="003036CA" w:rsidRPr="00F714AC" w:rsidRDefault="003036CA" w:rsidP="00D20EDD">
            <w:pPr>
              <w:jc w:val="center"/>
              <w:rPr>
                <w:b/>
                <w:color w:val="FFFFFF" w:themeColor="background1"/>
                <w:sz w:val="40"/>
                <w:szCs w:val="40"/>
              </w:rPr>
            </w:pPr>
            <w:r w:rsidRPr="00F714AC">
              <w:rPr>
                <w:b/>
                <w:color w:val="FFFFFF" w:themeColor="background1"/>
                <w:sz w:val="40"/>
                <w:szCs w:val="40"/>
              </w:rPr>
              <w:t>Ages</w:t>
            </w:r>
          </w:p>
        </w:tc>
        <w:tc>
          <w:tcPr>
            <w:tcW w:w="2250" w:type="dxa"/>
            <w:tcBorders>
              <w:bottom w:val="single" w:sz="4" w:space="0" w:color="000000" w:themeColor="text1"/>
            </w:tcBorders>
            <w:shd w:val="clear" w:color="auto" w:fill="366B77"/>
            <w:vAlign w:val="center"/>
          </w:tcPr>
          <w:p w:rsidR="003036CA" w:rsidRPr="00F714AC" w:rsidRDefault="003036CA" w:rsidP="00D20EDD">
            <w:pPr>
              <w:jc w:val="center"/>
              <w:rPr>
                <w:b/>
                <w:color w:val="FFFFFF" w:themeColor="background1"/>
                <w:sz w:val="40"/>
                <w:szCs w:val="40"/>
              </w:rPr>
            </w:pPr>
            <w:r w:rsidRPr="00F714AC">
              <w:rPr>
                <w:b/>
                <w:color w:val="FFFFFF" w:themeColor="background1"/>
                <w:sz w:val="40"/>
                <w:szCs w:val="40"/>
              </w:rPr>
              <w:t>Prevention Type</w:t>
            </w:r>
          </w:p>
        </w:tc>
        <w:tc>
          <w:tcPr>
            <w:tcW w:w="1710" w:type="dxa"/>
            <w:tcBorders>
              <w:bottom w:val="single" w:sz="4" w:space="0" w:color="000000" w:themeColor="text1"/>
            </w:tcBorders>
            <w:shd w:val="clear" w:color="auto" w:fill="366B77"/>
            <w:vAlign w:val="center"/>
          </w:tcPr>
          <w:p w:rsidR="003036CA" w:rsidRPr="00F714AC" w:rsidRDefault="003036CA" w:rsidP="00D20EDD">
            <w:pPr>
              <w:jc w:val="center"/>
              <w:rPr>
                <w:b/>
                <w:color w:val="FFFFFF" w:themeColor="background1"/>
                <w:sz w:val="40"/>
                <w:szCs w:val="40"/>
              </w:rPr>
            </w:pPr>
            <w:r w:rsidRPr="00F714AC">
              <w:rPr>
                <w:b/>
                <w:color w:val="FFFFFF" w:themeColor="background1"/>
                <w:sz w:val="40"/>
                <w:szCs w:val="40"/>
              </w:rPr>
              <w:t>Settings</w:t>
            </w:r>
          </w:p>
        </w:tc>
      </w:tr>
      <w:tr w:rsidR="00F35191" w:rsidRPr="00F35191" w:rsidTr="003F3FEA">
        <w:trPr>
          <w:trHeight w:val="966"/>
        </w:trPr>
        <w:tc>
          <w:tcPr>
            <w:tcW w:w="2250" w:type="dxa"/>
          </w:tcPr>
          <w:p w:rsidR="00673052" w:rsidRPr="00F35191" w:rsidRDefault="00F35191" w:rsidP="00F35191">
            <w:pPr>
              <w:jc w:val="center"/>
              <w:rPr>
                <w:b/>
                <w:sz w:val="38"/>
                <w:szCs w:val="38"/>
              </w:rPr>
            </w:pPr>
            <w:r w:rsidRPr="00F35191">
              <w:rPr>
                <w:b/>
                <w:sz w:val="38"/>
                <w:szCs w:val="38"/>
              </w:rPr>
              <w:t>Program Profile</w:t>
            </w:r>
          </w:p>
        </w:tc>
        <w:tc>
          <w:tcPr>
            <w:tcW w:w="2160" w:type="dxa"/>
          </w:tcPr>
          <w:p w:rsidR="00673052" w:rsidRPr="00F35191" w:rsidRDefault="00673052" w:rsidP="00F714AC">
            <w:pPr>
              <w:rPr>
                <w:rFonts w:ascii="Wingdings 2" w:hAnsi="Wingdings 2" w:cs="Times New Roman"/>
                <w:sz w:val="38"/>
                <w:szCs w:val="38"/>
              </w:rPr>
            </w:pPr>
            <w:r w:rsidRPr="00F35191">
              <w:rPr>
                <w:rFonts w:ascii="Wingdings 2" w:hAnsi="Wingdings 2" w:cs="Times New Roman"/>
                <w:b/>
                <w:sz w:val="38"/>
                <w:szCs w:val="38"/>
              </w:rPr>
              <w:t></w:t>
            </w:r>
            <w:r w:rsidRPr="00F35191">
              <w:rPr>
                <w:rFonts w:cstheme="minorHAnsi"/>
                <w:sz w:val="38"/>
                <w:szCs w:val="38"/>
              </w:rPr>
              <w:t xml:space="preserve"> School </w:t>
            </w:r>
            <w:r w:rsidR="00F714AC">
              <w:rPr>
                <w:rFonts w:cstheme="minorHAnsi"/>
                <w:sz w:val="38"/>
                <w:szCs w:val="38"/>
              </w:rPr>
              <w:t>dropout</w:t>
            </w:r>
          </w:p>
        </w:tc>
        <w:tc>
          <w:tcPr>
            <w:tcW w:w="2790" w:type="dxa"/>
          </w:tcPr>
          <w:p w:rsidR="00673052" w:rsidRPr="00F35191" w:rsidRDefault="00673052" w:rsidP="002C26B6">
            <w:pPr>
              <w:rPr>
                <w:rFonts w:ascii="Wingdings 2" w:hAnsi="Wingdings 2" w:cs="Times New Roman"/>
                <w:b/>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Anxiety - Depression</w:t>
            </w:r>
          </w:p>
        </w:tc>
        <w:tc>
          <w:tcPr>
            <w:tcW w:w="2700" w:type="dxa"/>
          </w:tcPr>
          <w:p w:rsidR="00673052" w:rsidRPr="00F35191" w:rsidRDefault="00673052" w:rsidP="002C26B6">
            <w:pPr>
              <w:rPr>
                <w:rFonts w:ascii="Wingdings 2" w:hAnsi="Wingdings 2" w:cs="Times New Roman"/>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Delinquency and Criminal Behavior</w:t>
            </w:r>
          </w:p>
        </w:tc>
        <w:tc>
          <w:tcPr>
            <w:tcW w:w="5130" w:type="dxa"/>
          </w:tcPr>
          <w:p w:rsidR="00673052" w:rsidRPr="00F35191" w:rsidRDefault="00673052" w:rsidP="002C26B6">
            <w:pPr>
              <w:rPr>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Poor family management</w:t>
            </w:r>
          </w:p>
          <w:p w:rsidR="00673052" w:rsidRPr="00F35191" w:rsidRDefault="00673052" w:rsidP="002C26B6">
            <w:pPr>
              <w:rPr>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Early initiation of antisocial behavior</w:t>
            </w:r>
          </w:p>
          <w:p w:rsidR="00673052" w:rsidRPr="00F35191" w:rsidRDefault="00673052" w:rsidP="002C26B6">
            <w:pPr>
              <w:rPr>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Community Disorganization</w:t>
            </w:r>
          </w:p>
          <w:p w:rsidR="00673052" w:rsidRPr="00F35191" w:rsidRDefault="00673052" w:rsidP="002C26B6">
            <w:pPr>
              <w:rPr>
                <w:rFonts w:ascii="Wingdings 2" w:hAnsi="Wingdings 2" w:cs="Times New Roman"/>
                <w:b/>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Low commitment to school</w:t>
            </w:r>
          </w:p>
        </w:tc>
        <w:tc>
          <w:tcPr>
            <w:tcW w:w="2880" w:type="dxa"/>
          </w:tcPr>
          <w:p w:rsidR="00673052" w:rsidRPr="00F35191" w:rsidRDefault="00673052" w:rsidP="002C26B6">
            <w:pPr>
              <w:rPr>
                <w:rFonts w:ascii="Wingdings 2" w:hAnsi="Wingdings 2" w:cs="Times New Roman"/>
                <w:b/>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 xml:space="preserve">Opportunities for </w:t>
            </w:r>
            <w:r w:rsidR="00686463">
              <w:rPr>
                <w:sz w:val="38"/>
                <w:szCs w:val="38"/>
              </w:rPr>
              <w:t>pro</w:t>
            </w:r>
            <w:r w:rsidR="00E87458">
              <w:rPr>
                <w:sz w:val="38"/>
                <w:szCs w:val="38"/>
              </w:rPr>
              <w:t>-</w:t>
            </w:r>
            <w:r w:rsidR="00686463">
              <w:rPr>
                <w:sz w:val="38"/>
                <w:szCs w:val="38"/>
              </w:rPr>
              <w:t>social</w:t>
            </w:r>
            <w:r w:rsidRPr="00F35191">
              <w:rPr>
                <w:sz w:val="38"/>
                <w:szCs w:val="38"/>
              </w:rPr>
              <w:t xml:space="preserve"> involvement in the community</w:t>
            </w:r>
          </w:p>
        </w:tc>
        <w:tc>
          <w:tcPr>
            <w:tcW w:w="1530" w:type="dxa"/>
          </w:tcPr>
          <w:p w:rsidR="00673052" w:rsidRPr="00F35191" w:rsidRDefault="00673052" w:rsidP="002C26B6">
            <w:pPr>
              <w:rPr>
                <w:sz w:val="38"/>
                <w:szCs w:val="38"/>
              </w:rPr>
            </w:pPr>
            <w:r w:rsidRPr="00F35191">
              <w:rPr>
                <w:sz w:val="38"/>
                <w:szCs w:val="38"/>
              </w:rPr>
              <w:t>12-14</w:t>
            </w:r>
          </w:p>
        </w:tc>
        <w:tc>
          <w:tcPr>
            <w:tcW w:w="2250" w:type="dxa"/>
          </w:tcPr>
          <w:p w:rsidR="00673052" w:rsidRPr="00F35191" w:rsidRDefault="00673052" w:rsidP="00686463">
            <w:pPr>
              <w:rPr>
                <w:sz w:val="38"/>
                <w:szCs w:val="38"/>
              </w:rPr>
            </w:pPr>
            <w:r w:rsidRPr="00F35191">
              <w:rPr>
                <w:sz w:val="38"/>
                <w:szCs w:val="38"/>
              </w:rPr>
              <w:t>Indicated</w:t>
            </w:r>
            <w:r w:rsidR="00E87458">
              <w:rPr>
                <w:sz w:val="38"/>
                <w:szCs w:val="38"/>
              </w:rPr>
              <w:t xml:space="preserve"> prevention -</w:t>
            </w:r>
            <w:r w:rsidRPr="00F35191">
              <w:rPr>
                <w:sz w:val="38"/>
                <w:szCs w:val="38"/>
              </w:rPr>
              <w:t>ea</w:t>
            </w:r>
            <w:r w:rsidR="00E87458">
              <w:rPr>
                <w:sz w:val="38"/>
                <w:szCs w:val="38"/>
              </w:rPr>
              <w:t xml:space="preserve">rly symptoms </w:t>
            </w:r>
          </w:p>
        </w:tc>
        <w:tc>
          <w:tcPr>
            <w:tcW w:w="1710" w:type="dxa"/>
          </w:tcPr>
          <w:p w:rsidR="00673052" w:rsidRPr="00F35191" w:rsidRDefault="00673052" w:rsidP="002C26B6">
            <w:pPr>
              <w:rPr>
                <w:sz w:val="38"/>
                <w:szCs w:val="38"/>
              </w:rPr>
            </w:pPr>
            <w:r w:rsidRPr="00F35191">
              <w:rPr>
                <w:sz w:val="38"/>
                <w:szCs w:val="38"/>
              </w:rPr>
              <w:t>School</w:t>
            </w:r>
          </w:p>
        </w:tc>
      </w:tr>
      <w:tr w:rsidR="00F714AC" w:rsidRPr="00F714AC" w:rsidTr="00F714AC">
        <w:trPr>
          <w:trHeight w:val="966"/>
        </w:trPr>
        <w:tc>
          <w:tcPr>
            <w:tcW w:w="2250" w:type="dxa"/>
            <w:shd w:val="clear" w:color="auto" w:fill="366B77"/>
            <w:vAlign w:val="center"/>
          </w:tcPr>
          <w:p w:rsidR="00673052" w:rsidRPr="00F714AC" w:rsidRDefault="00673052" w:rsidP="002C26B6">
            <w:pPr>
              <w:jc w:val="center"/>
              <w:rPr>
                <w:rFonts w:cstheme="minorHAnsi"/>
                <w:b/>
                <w:color w:val="FFFFFF" w:themeColor="background1"/>
                <w:sz w:val="36"/>
                <w:szCs w:val="36"/>
              </w:rPr>
            </w:pPr>
            <w:r w:rsidRPr="00F714AC">
              <w:rPr>
                <w:rFonts w:cstheme="minorHAnsi"/>
                <w:b/>
                <w:color w:val="FFFFFF" w:themeColor="background1"/>
                <w:sz w:val="36"/>
                <w:szCs w:val="36"/>
              </w:rPr>
              <w:t>Cost Estimate for 2014 by Program</w:t>
            </w:r>
          </w:p>
        </w:tc>
        <w:tc>
          <w:tcPr>
            <w:tcW w:w="2160" w:type="dxa"/>
            <w:shd w:val="clear" w:color="auto" w:fill="366B77"/>
            <w:vAlign w:val="center"/>
          </w:tcPr>
          <w:p w:rsidR="00673052" w:rsidRPr="00F714AC" w:rsidRDefault="00673052" w:rsidP="002C26B6">
            <w:pPr>
              <w:jc w:val="center"/>
              <w:rPr>
                <w:rFonts w:cstheme="minorHAnsi"/>
                <w:b/>
                <w:color w:val="FFFFFF" w:themeColor="background1"/>
                <w:sz w:val="36"/>
                <w:szCs w:val="36"/>
              </w:rPr>
            </w:pPr>
            <w:r w:rsidRPr="00F714AC">
              <w:rPr>
                <w:rFonts w:cstheme="minorHAnsi"/>
                <w:b/>
                <w:color w:val="FFFFFF" w:themeColor="background1"/>
                <w:sz w:val="36"/>
                <w:szCs w:val="36"/>
              </w:rPr>
              <w:t>Cost Per Participant</w:t>
            </w:r>
          </w:p>
          <w:p w:rsidR="00673052" w:rsidRPr="00F714AC" w:rsidRDefault="00673052" w:rsidP="002C26B6">
            <w:pPr>
              <w:jc w:val="center"/>
              <w:rPr>
                <w:rFonts w:cstheme="minorHAnsi"/>
                <w:b/>
                <w:color w:val="FFFFFF" w:themeColor="background1"/>
                <w:sz w:val="36"/>
                <w:szCs w:val="36"/>
              </w:rPr>
            </w:pPr>
            <w:r w:rsidRPr="00F714AC">
              <w:rPr>
                <w:rFonts w:cstheme="minorHAnsi"/>
                <w:b/>
                <w:color w:val="FFFFFF" w:themeColor="background1"/>
                <w:sz w:val="36"/>
                <w:szCs w:val="36"/>
              </w:rPr>
              <w:t>(Blueprints)</w:t>
            </w:r>
          </w:p>
        </w:tc>
        <w:tc>
          <w:tcPr>
            <w:tcW w:w="2790" w:type="dxa"/>
            <w:shd w:val="clear" w:color="auto" w:fill="366B77"/>
            <w:vAlign w:val="center"/>
          </w:tcPr>
          <w:p w:rsidR="00673052" w:rsidRPr="00F714AC" w:rsidRDefault="00673052" w:rsidP="002C26B6">
            <w:pPr>
              <w:jc w:val="center"/>
              <w:rPr>
                <w:rFonts w:cstheme="minorHAnsi"/>
                <w:b/>
                <w:color w:val="FFFFFF" w:themeColor="background1"/>
                <w:sz w:val="36"/>
                <w:szCs w:val="36"/>
              </w:rPr>
            </w:pPr>
            <w:r w:rsidRPr="00F714AC">
              <w:rPr>
                <w:rFonts w:cstheme="minorHAnsi"/>
                <w:b/>
                <w:color w:val="FFFFFF" w:themeColor="background1"/>
                <w:sz w:val="36"/>
                <w:szCs w:val="36"/>
              </w:rPr>
              <w:t>Estimated Number Served</w:t>
            </w:r>
          </w:p>
          <w:p w:rsidR="00673052" w:rsidRPr="00F714AC" w:rsidRDefault="00F714AC" w:rsidP="002C26B6">
            <w:pPr>
              <w:jc w:val="center"/>
              <w:rPr>
                <w:rFonts w:cstheme="minorHAnsi"/>
                <w:b/>
                <w:color w:val="FFFFFF" w:themeColor="background1"/>
                <w:sz w:val="36"/>
                <w:szCs w:val="36"/>
              </w:rPr>
            </w:pPr>
            <w:r>
              <w:rPr>
                <w:rFonts w:cstheme="minorHAnsi"/>
                <w:b/>
                <w:color w:val="FFFFFF" w:themeColor="background1"/>
                <w:sz w:val="36"/>
                <w:szCs w:val="36"/>
              </w:rPr>
              <w:t>School X</w:t>
            </w:r>
          </w:p>
        </w:tc>
        <w:tc>
          <w:tcPr>
            <w:tcW w:w="2700" w:type="dxa"/>
            <w:shd w:val="clear" w:color="auto" w:fill="366B77"/>
            <w:vAlign w:val="center"/>
          </w:tcPr>
          <w:p w:rsidR="00673052" w:rsidRPr="00F714AC" w:rsidRDefault="00673052" w:rsidP="002C26B6">
            <w:pPr>
              <w:jc w:val="center"/>
              <w:rPr>
                <w:rFonts w:cstheme="minorHAnsi"/>
                <w:b/>
                <w:color w:val="FFFFFF" w:themeColor="background1"/>
                <w:sz w:val="36"/>
                <w:szCs w:val="36"/>
              </w:rPr>
            </w:pPr>
            <w:r w:rsidRPr="00F714AC">
              <w:rPr>
                <w:rFonts w:cstheme="minorHAnsi"/>
                <w:b/>
                <w:color w:val="FFFFFF" w:themeColor="background1"/>
                <w:sz w:val="36"/>
                <w:szCs w:val="36"/>
              </w:rPr>
              <w:t>Estimated Number Served</w:t>
            </w:r>
          </w:p>
          <w:p w:rsidR="00673052" w:rsidRPr="00F714AC" w:rsidRDefault="00F714AC" w:rsidP="002C26B6">
            <w:pPr>
              <w:jc w:val="center"/>
              <w:rPr>
                <w:rFonts w:cstheme="minorHAnsi"/>
                <w:b/>
                <w:color w:val="FFFFFF" w:themeColor="background1"/>
                <w:sz w:val="36"/>
                <w:szCs w:val="36"/>
              </w:rPr>
            </w:pPr>
            <w:r>
              <w:rPr>
                <w:rFonts w:cstheme="minorHAnsi"/>
                <w:b/>
                <w:color w:val="FFFFFF" w:themeColor="background1"/>
                <w:sz w:val="36"/>
                <w:szCs w:val="36"/>
              </w:rPr>
              <w:t>School Y</w:t>
            </w:r>
          </w:p>
        </w:tc>
        <w:tc>
          <w:tcPr>
            <w:tcW w:w="5130" w:type="dxa"/>
            <w:shd w:val="clear" w:color="auto" w:fill="366B77"/>
            <w:vAlign w:val="center"/>
          </w:tcPr>
          <w:p w:rsidR="00673052" w:rsidRPr="00F714AC" w:rsidRDefault="00673052" w:rsidP="002C26B6">
            <w:pPr>
              <w:jc w:val="center"/>
              <w:rPr>
                <w:rFonts w:cstheme="minorHAnsi"/>
                <w:b/>
                <w:color w:val="FFFFFF" w:themeColor="background1"/>
                <w:sz w:val="36"/>
                <w:szCs w:val="36"/>
              </w:rPr>
            </w:pPr>
            <w:r w:rsidRPr="00F714AC">
              <w:rPr>
                <w:rFonts w:cstheme="minorHAnsi"/>
                <w:b/>
                <w:color w:val="FFFFFF" w:themeColor="background1"/>
                <w:sz w:val="36"/>
                <w:szCs w:val="36"/>
              </w:rPr>
              <w:t>Cost</w:t>
            </w:r>
          </w:p>
          <w:p w:rsidR="00673052" w:rsidRPr="00F714AC" w:rsidRDefault="00F714AC" w:rsidP="002C26B6">
            <w:pPr>
              <w:jc w:val="center"/>
              <w:rPr>
                <w:rFonts w:cstheme="minorHAnsi"/>
                <w:b/>
                <w:color w:val="FFFFFF" w:themeColor="background1"/>
                <w:sz w:val="36"/>
                <w:szCs w:val="36"/>
              </w:rPr>
            </w:pPr>
            <w:r>
              <w:rPr>
                <w:rFonts w:cstheme="minorHAnsi"/>
                <w:b/>
                <w:color w:val="FFFFFF" w:themeColor="background1"/>
                <w:sz w:val="36"/>
                <w:szCs w:val="36"/>
              </w:rPr>
              <w:t>School x</w:t>
            </w:r>
          </w:p>
        </w:tc>
        <w:tc>
          <w:tcPr>
            <w:tcW w:w="2880" w:type="dxa"/>
            <w:shd w:val="clear" w:color="auto" w:fill="366B77"/>
            <w:vAlign w:val="center"/>
          </w:tcPr>
          <w:p w:rsidR="00673052" w:rsidRPr="00F714AC" w:rsidRDefault="00673052" w:rsidP="002C26B6">
            <w:pPr>
              <w:jc w:val="center"/>
              <w:rPr>
                <w:rFonts w:cstheme="minorHAnsi"/>
                <w:b/>
                <w:color w:val="FFFFFF" w:themeColor="background1"/>
                <w:sz w:val="36"/>
                <w:szCs w:val="36"/>
              </w:rPr>
            </w:pPr>
            <w:r w:rsidRPr="00F714AC">
              <w:rPr>
                <w:rFonts w:cstheme="minorHAnsi"/>
                <w:b/>
                <w:color w:val="FFFFFF" w:themeColor="background1"/>
                <w:sz w:val="36"/>
                <w:szCs w:val="36"/>
              </w:rPr>
              <w:t>Cost</w:t>
            </w:r>
          </w:p>
          <w:p w:rsidR="00673052" w:rsidRPr="00F714AC" w:rsidRDefault="00F714AC" w:rsidP="002C26B6">
            <w:pPr>
              <w:jc w:val="center"/>
              <w:rPr>
                <w:rFonts w:cstheme="minorHAnsi"/>
                <w:b/>
                <w:color w:val="FFFFFF" w:themeColor="background1"/>
                <w:sz w:val="36"/>
                <w:szCs w:val="36"/>
              </w:rPr>
            </w:pPr>
            <w:r>
              <w:rPr>
                <w:rFonts w:cstheme="minorHAnsi"/>
                <w:b/>
                <w:color w:val="FFFFFF" w:themeColor="background1"/>
                <w:sz w:val="36"/>
                <w:szCs w:val="36"/>
              </w:rPr>
              <w:t>School y</w:t>
            </w:r>
          </w:p>
        </w:tc>
        <w:tc>
          <w:tcPr>
            <w:tcW w:w="1530" w:type="dxa"/>
            <w:shd w:val="clear" w:color="auto" w:fill="366B77"/>
            <w:vAlign w:val="center"/>
          </w:tcPr>
          <w:p w:rsidR="00673052" w:rsidRPr="00F714AC" w:rsidRDefault="00673052" w:rsidP="002C26B6">
            <w:pPr>
              <w:jc w:val="center"/>
              <w:rPr>
                <w:rFonts w:cstheme="minorHAnsi"/>
                <w:b/>
                <w:color w:val="FFFFFF" w:themeColor="background1"/>
                <w:sz w:val="36"/>
                <w:szCs w:val="36"/>
              </w:rPr>
            </w:pPr>
            <w:r w:rsidRPr="00F714AC">
              <w:rPr>
                <w:rFonts w:cstheme="minorHAnsi"/>
                <w:b/>
                <w:color w:val="FFFFFF" w:themeColor="background1"/>
                <w:sz w:val="36"/>
                <w:szCs w:val="36"/>
              </w:rPr>
              <w:t>TOTAL COST</w:t>
            </w:r>
          </w:p>
        </w:tc>
        <w:tc>
          <w:tcPr>
            <w:tcW w:w="2250" w:type="dxa"/>
            <w:shd w:val="clear" w:color="auto" w:fill="366B77"/>
          </w:tcPr>
          <w:p w:rsidR="00673052" w:rsidRPr="00F714AC" w:rsidRDefault="00900333" w:rsidP="00900333">
            <w:pPr>
              <w:jc w:val="center"/>
              <w:rPr>
                <w:rFonts w:cstheme="minorHAnsi"/>
                <w:b/>
                <w:color w:val="FFFFFF" w:themeColor="background1"/>
                <w:sz w:val="36"/>
                <w:szCs w:val="36"/>
              </w:rPr>
            </w:pPr>
            <w:r w:rsidRPr="00F714AC">
              <w:rPr>
                <w:rFonts w:cstheme="minorHAnsi"/>
                <w:b/>
                <w:color w:val="FFFFFF" w:themeColor="background1"/>
                <w:sz w:val="36"/>
                <w:szCs w:val="36"/>
              </w:rPr>
              <w:t>Total Estimated Number Served</w:t>
            </w:r>
          </w:p>
        </w:tc>
        <w:tc>
          <w:tcPr>
            <w:tcW w:w="1710" w:type="dxa"/>
            <w:shd w:val="clear" w:color="auto" w:fill="366B77"/>
          </w:tcPr>
          <w:p w:rsidR="00673052" w:rsidRPr="00F714AC" w:rsidRDefault="00673052" w:rsidP="002C26B6">
            <w:pPr>
              <w:rPr>
                <w:color w:val="FFFFFF" w:themeColor="background1"/>
                <w:sz w:val="38"/>
                <w:szCs w:val="38"/>
              </w:rPr>
            </w:pPr>
          </w:p>
        </w:tc>
      </w:tr>
      <w:tr w:rsidR="00F35191" w:rsidRPr="00F35191" w:rsidTr="003F3FEA">
        <w:trPr>
          <w:trHeight w:val="719"/>
        </w:trPr>
        <w:tc>
          <w:tcPr>
            <w:tcW w:w="2250" w:type="dxa"/>
            <w:vAlign w:val="center"/>
          </w:tcPr>
          <w:p w:rsidR="00673052" w:rsidRPr="00F35191" w:rsidRDefault="00673052" w:rsidP="002C26B6">
            <w:pPr>
              <w:jc w:val="center"/>
              <w:rPr>
                <w:b/>
                <w:sz w:val="38"/>
                <w:szCs w:val="38"/>
              </w:rPr>
            </w:pPr>
            <w:r w:rsidRPr="00F35191">
              <w:rPr>
                <w:b/>
                <w:sz w:val="38"/>
                <w:szCs w:val="38"/>
              </w:rPr>
              <w:t>CBITS</w:t>
            </w:r>
          </w:p>
        </w:tc>
        <w:tc>
          <w:tcPr>
            <w:tcW w:w="2160" w:type="dxa"/>
            <w:vAlign w:val="center"/>
          </w:tcPr>
          <w:p w:rsidR="00673052" w:rsidRPr="00F35191" w:rsidRDefault="00673052" w:rsidP="002C26B6">
            <w:pPr>
              <w:jc w:val="right"/>
              <w:rPr>
                <w:rFonts w:cstheme="minorHAnsi"/>
                <w:sz w:val="38"/>
                <w:szCs w:val="38"/>
              </w:rPr>
            </w:pPr>
            <w:r w:rsidRPr="00F35191">
              <w:rPr>
                <w:rFonts w:cstheme="minorHAnsi"/>
                <w:sz w:val="38"/>
                <w:szCs w:val="38"/>
              </w:rPr>
              <w:t>$431</w:t>
            </w:r>
          </w:p>
        </w:tc>
        <w:tc>
          <w:tcPr>
            <w:tcW w:w="2790" w:type="dxa"/>
            <w:vAlign w:val="center"/>
          </w:tcPr>
          <w:p w:rsidR="00673052" w:rsidRPr="00F35191" w:rsidRDefault="00673052" w:rsidP="002C26B6">
            <w:pPr>
              <w:jc w:val="center"/>
              <w:rPr>
                <w:rFonts w:cstheme="minorHAnsi"/>
                <w:b/>
                <w:sz w:val="38"/>
                <w:szCs w:val="38"/>
              </w:rPr>
            </w:pPr>
            <w:r w:rsidRPr="00F35191">
              <w:rPr>
                <w:rFonts w:cstheme="minorHAnsi"/>
                <w:b/>
                <w:sz w:val="38"/>
                <w:szCs w:val="38"/>
              </w:rPr>
              <w:t>32</w:t>
            </w:r>
          </w:p>
        </w:tc>
        <w:tc>
          <w:tcPr>
            <w:tcW w:w="2700" w:type="dxa"/>
            <w:vAlign w:val="center"/>
          </w:tcPr>
          <w:p w:rsidR="00673052" w:rsidRPr="00F35191" w:rsidRDefault="00673052" w:rsidP="002C26B6">
            <w:pPr>
              <w:jc w:val="center"/>
              <w:rPr>
                <w:rFonts w:cstheme="minorHAnsi"/>
                <w:b/>
                <w:sz w:val="38"/>
                <w:szCs w:val="38"/>
              </w:rPr>
            </w:pPr>
            <w:r w:rsidRPr="00F35191">
              <w:rPr>
                <w:rFonts w:cstheme="minorHAnsi"/>
                <w:b/>
                <w:sz w:val="38"/>
                <w:szCs w:val="38"/>
              </w:rPr>
              <w:t>34</w:t>
            </w:r>
          </w:p>
        </w:tc>
        <w:tc>
          <w:tcPr>
            <w:tcW w:w="5130" w:type="dxa"/>
            <w:vAlign w:val="center"/>
          </w:tcPr>
          <w:p w:rsidR="00673052" w:rsidRPr="00F35191" w:rsidRDefault="00534DF7" w:rsidP="002C26B6">
            <w:pPr>
              <w:jc w:val="right"/>
              <w:rPr>
                <w:rFonts w:cstheme="minorHAnsi"/>
                <w:sz w:val="38"/>
                <w:szCs w:val="38"/>
              </w:rPr>
            </w:pPr>
            <w:r>
              <w:rPr>
                <w:rFonts w:cstheme="minorHAnsi"/>
                <w:sz w:val="38"/>
                <w:szCs w:val="38"/>
              </w:rPr>
              <w:t>$13,792</w:t>
            </w:r>
          </w:p>
        </w:tc>
        <w:tc>
          <w:tcPr>
            <w:tcW w:w="2880" w:type="dxa"/>
            <w:vAlign w:val="center"/>
          </w:tcPr>
          <w:p w:rsidR="00673052" w:rsidRPr="00F35191" w:rsidRDefault="00534DF7" w:rsidP="002C26B6">
            <w:pPr>
              <w:jc w:val="right"/>
              <w:rPr>
                <w:rFonts w:cstheme="minorHAnsi"/>
                <w:sz w:val="38"/>
                <w:szCs w:val="38"/>
              </w:rPr>
            </w:pPr>
            <w:r>
              <w:rPr>
                <w:rFonts w:cstheme="minorHAnsi"/>
                <w:sz w:val="38"/>
                <w:szCs w:val="38"/>
              </w:rPr>
              <w:t>$14,654</w:t>
            </w:r>
          </w:p>
        </w:tc>
        <w:tc>
          <w:tcPr>
            <w:tcW w:w="1530" w:type="dxa"/>
            <w:vAlign w:val="center"/>
          </w:tcPr>
          <w:p w:rsidR="00673052" w:rsidRPr="00F35191" w:rsidRDefault="00534DF7" w:rsidP="002C26B6">
            <w:pPr>
              <w:jc w:val="right"/>
              <w:rPr>
                <w:b/>
                <w:sz w:val="38"/>
                <w:szCs w:val="38"/>
              </w:rPr>
            </w:pPr>
            <w:r>
              <w:rPr>
                <w:b/>
                <w:sz w:val="38"/>
                <w:szCs w:val="38"/>
              </w:rPr>
              <w:t>$28,446</w:t>
            </w:r>
          </w:p>
        </w:tc>
        <w:tc>
          <w:tcPr>
            <w:tcW w:w="2250" w:type="dxa"/>
            <w:vAlign w:val="center"/>
          </w:tcPr>
          <w:p w:rsidR="00673052" w:rsidRPr="00F35191" w:rsidRDefault="00900333" w:rsidP="00900333">
            <w:pPr>
              <w:jc w:val="center"/>
              <w:rPr>
                <w:b/>
                <w:sz w:val="38"/>
                <w:szCs w:val="38"/>
              </w:rPr>
            </w:pPr>
            <w:r w:rsidRPr="00F35191">
              <w:rPr>
                <w:b/>
                <w:sz w:val="38"/>
                <w:szCs w:val="38"/>
              </w:rPr>
              <w:t>66</w:t>
            </w:r>
          </w:p>
        </w:tc>
        <w:tc>
          <w:tcPr>
            <w:tcW w:w="1710" w:type="dxa"/>
          </w:tcPr>
          <w:p w:rsidR="00673052" w:rsidRPr="00F35191" w:rsidRDefault="00673052" w:rsidP="002C26B6">
            <w:pPr>
              <w:rPr>
                <w:sz w:val="38"/>
                <w:szCs w:val="38"/>
              </w:rPr>
            </w:pPr>
          </w:p>
        </w:tc>
      </w:tr>
      <w:tr w:rsidR="00553F37" w:rsidRPr="00F35191" w:rsidTr="003F3FEA">
        <w:trPr>
          <w:trHeight w:val="5453"/>
        </w:trPr>
        <w:tc>
          <w:tcPr>
            <w:tcW w:w="23400" w:type="dxa"/>
            <w:gridSpan w:val="9"/>
          </w:tcPr>
          <w:p w:rsidR="00553F37" w:rsidRPr="00F714AC" w:rsidRDefault="00553F37" w:rsidP="002C26B6">
            <w:pPr>
              <w:rPr>
                <w:b/>
                <w:sz w:val="38"/>
                <w:szCs w:val="38"/>
              </w:rPr>
            </w:pPr>
            <w:r w:rsidRPr="00F714AC">
              <w:rPr>
                <w:b/>
                <w:sz w:val="38"/>
                <w:szCs w:val="38"/>
              </w:rPr>
              <w:t>Method for Cost Estimate</w:t>
            </w:r>
          </w:p>
          <w:p w:rsidR="00553F37" w:rsidRPr="00F35191" w:rsidRDefault="00553F37" w:rsidP="002C26B6">
            <w:pPr>
              <w:pStyle w:val="ListParagraph"/>
              <w:numPr>
                <w:ilvl w:val="0"/>
                <w:numId w:val="13"/>
              </w:numPr>
              <w:rPr>
                <w:sz w:val="38"/>
                <w:szCs w:val="38"/>
              </w:rPr>
            </w:pPr>
            <w:r w:rsidRPr="00F35191">
              <w:rPr>
                <w:sz w:val="38"/>
                <w:szCs w:val="38"/>
              </w:rPr>
              <w:t xml:space="preserve">(# youth enrolled in </w:t>
            </w:r>
            <w:r w:rsidR="00F714AC">
              <w:rPr>
                <w:sz w:val="38"/>
                <w:szCs w:val="38"/>
              </w:rPr>
              <w:t xml:space="preserve">selected </w:t>
            </w:r>
            <w:r w:rsidRPr="00F35191">
              <w:rPr>
                <w:sz w:val="38"/>
                <w:szCs w:val="38"/>
              </w:rPr>
              <w:t>middle schools) X (proportion of population with undiagnosed PTSD @ 20%) X (20% reach) X (cost per child)</w:t>
            </w:r>
          </w:p>
          <w:p w:rsidR="00553F37" w:rsidRPr="00F35191" w:rsidRDefault="00553F37" w:rsidP="002C26B6">
            <w:pPr>
              <w:pStyle w:val="ListParagraph"/>
              <w:numPr>
                <w:ilvl w:val="0"/>
                <w:numId w:val="13"/>
              </w:numPr>
              <w:rPr>
                <w:sz w:val="38"/>
                <w:szCs w:val="38"/>
              </w:rPr>
            </w:pPr>
            <w:r w:rsidRPr="00F35191">
              <w:rPr>
                <w:sz w:val="38"/>
                <w:szCs w:val="38"/>
              </w:rPr>
              <w:t xml:space="preserve">Middle schools: </w:t>
            </w:r>
            <w:r w:rsidR="00F714AC">
              <w:rPr>
                <w:sz w:val="38"/>
                <w:szCs w:val="38"/>
              </w:rPr>
              <w:t>X &amp; Y</w:t>
            </w:r>
          </w:p>
          <w:p w:rsidR="000C0954" w:rsidRDefault="000C0954" w:rsidP="002C26B6">
            <w:pPr>
              <w:rPr>
                <w:b/>
                <w:sz w:val="38"/>
                <w:szCs w:val="38"/>
              </w:rPr>
            </w:pPr>
          </w:p>
          <w:p w:rsidR="00553F37" w:rsidRPr="00F35191" w:rsidRDefault="00553F37" w:rsidP="002C26B6">
            <w:pPr>
              <w:rPr>
                <w:b/>
                <w:sz w:val="38"/>
                <w:szCs w:val="38"/>
              </w:rPr>
            </w:pPr>
            <w:r w:rsidRPr="000C0954">
              <w:rPr>
                <w:b/>
                <w:sz w:val="38"/>
                <w:szCs w:val="38"/>
              </w:rPr>
              <w:t>Cognitive Behavioral Intervention for Trauma in Schools</w:t>
            </w:r>
            <w:r w:rsidRPr="00F35191">
              <w:rPr>
                <w:b/>
                <w:sz w:val="38"/>
                <w:szCs w:val="38"/>
              </w:rPr>
              <w:t xml:space="preserve"> (CBITS)</w:t>
            </w:r>
          </w:p>
          <w:p w:rsidR="00553F37" w:rsidRPr="00F35191" w:rsidRDefault="00553F37" w:rsidP="002C26B6">
            <w:pPr>
              <w:spacing w:line="312" w:lineRule="atLeast"/>
              <w:rPr>
                <w:rFonts w:cstheme="minorHAnsi"/>
                <w:sz w:val="38"/>
                <w:szCs w:val="38"/>
              </w:rPr>
            </w:pPr>
            <w:r w:rsidRPr="00F35191">
              <w:rPr>
                <w:i/>
                <w:sz w:val="38"/>
                <w:szCs w:val="38"/>
              </w:rPr>
              <w:t>Brief Program Description</w:t>
            </w:r>
            <w:r w:rsidRPr="00F35191">
              <w:rPr>
                <w:sz w:val="38"/>
                <w:szCs w:val="38"/>
              </w:rPr>
              <w:t xml:space="preserve">: </w:t>
            </w:r>
            <w:r w:rsidRPr="00F35191">
              <w:rPr>
                <w:rFonts w:cstheme="minorHAnsi"/>
                <w:sz w:val="38"/>
                <w:szCs w:val="38"/>
              </w:rPr>
              <w:t>Cognitive Behavioral Intervention for Trauma in Schools (CBITS) is designed to reduce posttraumatic stress disorder (PTSD), depression, and anxiety among children with symptoms of PTSD. The 10-session school-based intervention teaches cognitive behavioral skills in a group format with 6-8 students per group, using a mixture of didactic presentation, examples, and games to solidify concepts. Some components of the program include: relaxation training, combating negative thoughts, reducing avoidance, developing a trauma narrative, and building social problem solving skills. The program also includes 1-3 individual child sessions, 2 optional parent sessions, and a teacher in</w:t>
            </w:r>
            <w:r w:rsidR="00112AFA" w:rsidRPr="00F35191">
              <w:rPr>
                <w:rFonts w:cstheme="minorHAnsi"/>
                <w:sz w:val="38"/>
                <w:szCs w:val="38"/>
              </w:rPr>
              <w:t xml:space="preserve"> </w:t>
            </w:r>
            <w:r w:rsidRPr="00F35191">
              <w:rPr>
                <w:rFonts w:cstheme="minorHAnsi"/>
                <w:sz w:val="38"/>
                <w:szCs w:val="38"/>
              </w:rPr>
              <w:t>service session.</w:t>
            </w:r>
          </w:p>
          <w:p w:rsidR="00F714AC" w:rsidRDefault="00F714AC" w:rsidP="002C26B6">
            <w:pPr>
              <w:rPr>
                <w:i/>
                <w:sz w:val="38"/>
                <w:szCs w:val="38"/>
              </w:rPr>
            </w:pPr>
          </w:p>
          <w:p w:rsidR="0080426A" w:rsidRPr="00F35191" w:rsidRDefault="00553F37" w:rsidP="00F714AC">
            <w:pPr>
              <w:rPr>
                <w:sz w:val="38"/>
                <w:szCs w:val="38"/>
              </w:rPr>
            </w:pPr>
            <w:r w:rsidRPr="00F35191">
              <w:rPr>
                <w:i/>
                <w:sz w:val="38"/>
                <w:szCs w:val="38"/>
              </w:rPr>
              <w:t>Strength</w:t>
            </w:r>
            <w:r w:rsidRPr="00F35191">
              <w:rPr>
                <w:sz w:val="38"/>
                <w:szCs w:val="38"/>
              </w:rPr>
              <w:t xml:space="preserve">: This is an early intervention (Indicated prevention/early symptoms) PTSD/Anxiety/Depression mental health screening and treatment for middle school youth showing symptoms that is implemented in a school-based settings (rather than in a mental health clinic settings). This could expand “reach,” i.e. how many youth with early symptoms can be identified and served earlier rather than later when treatment is more expensive (and possibly less effective). </w:t>
            </w:r>
          </w:p>
        </w:tc>
      </w:tr>
    </w:tbl>
    <w:p w:rsidR="00F714AC" w:rsidRDefault="00F714AC">
      <w:r>
        <w:br w:type="page"/>
      </w:r>
    </w:p>
    <w:tbl>
      <w:tblPr>
        <w:tblStyle w:val="TableGrid"/>
        <w:tblW w:w="23400" w:type="dxa"/>
        <w:tblInd w:w="-72" w:type="dxa"/>
        <w:tblLayout w:type="fixed"/>
        <w:tblLook w:val="04A0" w:firstRow="1" w:lastRow="0" w:firstColumn="1" w:lastColumn="0" w:noHBand="0" w:noVBand="1"/>
      </w:tblPr>
      <w:tblGrid>
        <w:gridCol w:w="3330"/>
        <w:gridCol w:w="2160"/>
        <w:gridCol w:w="2880"/>
        <w:gridCol w:w="2700"/>
        <w:gridCol w:w="4770"/>
        <w:gridCol w:w="2610"/>
        <w:gridCol w:w="1530"/>
        <w:gridCol w:w="1980"/>
        <w:gridCol w:w="1440"/>
      </w:tblGrid>
      <w:tr w:rsidR="00DB63CB" w:rsidRPr="00F35191" w:rsidTr="003F3FEA">
        <w:trPr>
          <w:trHeight w:val="20"/>
        </w:trPr>
        <w:tc>
          <w:tcPr>
            <w:tcW w:w="23400" w:type="dxa"/>
            <w:gridSpan w:val="9"/>
            <w:tcBorders>
              <w:top w:val="nil"/>
              <w:left w:val="nil"/>
              <w:bottom w:val="nil"/>
              <w:right w:val="nil"/>
            </w:tcBorders>
            <w:vAlign w:val="center"/>
          </w:tcPr>
          <w:p w:rsidR="00D72398" w:rsidRDefault="00D72398" w:rsidP="00635118">
            <w:pPr>
              <w:rPr>
                <w:b/>
                <w:sz w:val="40"/>
                <w:szCs w:val="40"/>
              </w:rPr>
            </w:pPr>
          </w:p>
          <w:p w:rsidR="00DB63CB" w:rsidRPr="00F35191" w:rsidRDefault="00635118" w:rsidP="00635118">
            <w:pPr>
              <w:rPr>
                <w:b/>
                <w:sz w:val="40"/>
                <w:szCs w:val="40"/>
              </w:rPr>
            </w:pPr>
            <w:r w:rsidRPr="00635118">
              <w:rPr>
                <w:b/>
                <w:sz w:val="40"/>
                <w:szCs w:val="40"/>
              </w:rPr>
              <w:t>Functional Family Therapy (FFT)</w:t>
            </w:r>
            <w:r>
              <w:rPr>
                <w:b/>
                <w:sz w:val="40"/>
                <w:szCs w:val="40"/>
              </w:rPr>
              <w:t xml:space="preserve"> </w:t>
            </w:r>
            <w:r w:rsidRPr="00635118">
              <w:rPr>
                <w:b/>
                <w:sz w:val="40"/>
                <w:szCs w:val="40"/>
              </w:rPr>
              <w:t>(Model)</w:t>
            </w:r>
          </w:p>
        </w:tc>
      </w:tr>
      <w:tr w:rsidR="00F714AC" w:rsidRPr="00F714AC" w:rsidTr="00F714AC">
        <w:trPr>
          <w:trHeight w:val="611"/>
        </w:trPr>
        <w:tc>
          <w:tcPr>
            <w:tcW w:w="3330" w:type="dxa"/>
            <w:vMerge w:val="restart"/>
            <w:shd w:val="clear" w:color="auto" w:fill="366B77"/>
            <w:vAlign w:val="center"/>
          </w:tcPr>
          <w:p w:rsidR="00DB63CB" w:rsidRPr="00F714AC" w:rsidRDefault="00DB63CB" w:rsidP="00DB63CB">
            <w:pPr>
              <w:jc w:val="center"/>
              <w:rPr>
                <w:b/>
                <w:color w:val="FFFFFF" w:themeColor="background1"/>
                <w:sz w:val="38"/>
                <w:szCs w:val="38"/>
              </w:rPr>
            </w:pPr>
          </w:p>
        </w:tc>
        <w:tc>
          <w:tcPr>
            <w:tcW w:w="7740" w:type="dxa"/>
            <w:gridSpan w:val="3"/>
            <w:shd w:val="clear" w:color="auto" w:fill="366B77"/>
            <w:vAlign w:val="center"/>
          </w:tcPr>
          <w:p w:rsidR="00DB63CB" w:rsidRPr="00F714AC" w:rsidRDefault="00DB63CB" w:rsidP="00F714AC">
            <w:pPr>
              <w:jc w:val="center"/>
              <w:rPr>
                <w:b/>
                <w:color w:val="FFFFFF" w:themeColor="background1"/>
                <w:sz w:val="38"/>
                <w:szCs w:val="38"/>
              </w:rPr>
            </w:pPr>
            <w:r w:rsidRPr="00F714AC">
              <w:rPr>
                <w:b/>
                <w:color w:val="FFFFFF" w:themeColor="background1"/>
                <w:sz w:val="38"/>
                <w:szCs w:val="38"/>
              </w:rPr>
              <w:t>Priority Outcomes</w:t>
            </w:r>
          </w:p>
        </w:tc>
        <w:tc>
          <w:tcPr>
            <w:tcW w:w="7380" w:type="dxa"/>
            <w:gridSpan w:val="2"/>
            <w:shd w:val="clear" w:color="auto" w:fill="366B77"/>
            <w:vAlign w:val="center"/>
          </w:tcPr>
          <w:p w:rsidR="00DB63CB" w:rsidRPr="00F714AC" w:rsidRDefault="00F714AC" w:rsidP="00DB63CB">
            <w:pPr>
              <w:jc w:val="center"/>
              <w:rPr>
                <w:b/>
                <w:color w:val="FFFFFF" w:themeColor="background1"/>
                <w:sz w:val="38"/>
                <w:szCs w:val="38"/>
              </w:rPr>
            </w:pPr>
            <w:r>
              <w:rPr>
                <w:b/>
                <w:color w:val="FFFFFF" w:themeColor="background1"/>
                <w:sz w:val="38"/>
                <w:szCs w:val="38"/>
              </w:rPr>
              <w:t xml:space="preserve">Priority Risk &amp; Protective Factors </w:t>
            </w:r>
          </w:p>
        </w:tc>
        <w:tc>
          <w:tcPr>
            <w:tcW w:w="1530" w:type="dxa"/>
            <w:shd w:val="clear" w:color="auto" w:fill="366B77"/>
            <w:vAlign w:val="center"/>
          </w:tcPr>
          <w:p w:rsidR="00DB63CB" w:rsidRPr="00F714AC" w:rsidRDefault="00DB63CB" w:rsidP="00DB63CB">
            <w:pPr>
              <w:jc w:val="center"/>
              <w:rPr>
                <w:b/>
                <w:color w:val="FFFFFF" w:themeColor="background1"/>
                <w:sz w:val="38"/>
                <w:szCs w:val="38"/>
              </w:rPr>
            </w:pPr>
          </w:p>
        </w:tc>
        <w:tc>
          <w:tcPr>
            <w:tcW w:w="1980" w:type="dxa"/>
            <w:shd w:val="clear" w:color="auto" w:fill="366B77"/>
            <w:vAlign w:val="center"/>
          </w:tcPr>
          <w:p w:rsidR="00DB63CB" w:rsidRPr="00F714AC" w:rsidRDefault="00DB63CB" w:rsidP="00DB63CB">
            <w:pPr>
              <w:jc w:val="center"/>
              <w:rPr>
                <w:b/>
                <w:color w:val="FFFFFF" w:themeColor="background1"/>
                <w:sz w:val="38"/>
                <w:szCs w:val="38"/>
              </w:rPr>
            </w:pPr>
          </w:p>
        </w:tc>
        <w:tc>
          <w:tcPr>
            <w:tcW w:w="1440" w:type="dxa"/>
            <w:shd w:val="clear" w:color="auto" w:fill="366B77"/>
          </w:tcPr>
          <w:p w:rsidR="00DB63CB" w:rsidRPr="00F714AC" w:rsidRDefault="00DB63CB" w:rsidP="00DB63CB">
            <w:pPr>
              <w:jc w:val="center"/>
              <w:rPr>
                <w:b/>
                <w:color w:val="FFFFFF" w:themeColor="background1"/>
                <w:sz w:val="38"/>
                <w:szCs w:val="38"/>
              </w:rPr>
            </w:pPr>
          </w:p>
        </w:tc>
      </w:tr>
      <w:tr w:rsidR="00F714AC" w:rsidRPr="00F714AC" w:rsidTr="00F714AC">
        <w:trPr>
          <w:trHeight w:val="647"/>
        </w:trPr>
        <w:tc>
          <w:tcPr>
            <w:tcW w:w="3330" w:type="dxa"/>
            <w:vMerge/>
            <w:tcBorders>
              <w:bottom w:val="single" w:sz="4" w:space="0" w:color="000000" w:themeColor="text1"/>
            </w:tcBorders>
            <w:shd w:val="clear" w:color="auto" w:fill="366B77"/>
            <w:vAlign w:val="center"/>
          </w:tcPr>
          <w:p w:rsidR="00DB63CB" w:rsidRPr="00F714AC" w:rsidRDefault="00DB63CB" w:rsidP="00DB63CB">
            <w:pPr>
              <w:jc w:val="center"/>
              <w:rPr>
                <w:b/>
                <w:color w:val="FFFFFF" w:themeColor="background1"/>
                <w:sz w:val="38"/>
                <w:szCs w:val="38"/>
              </w:rPr>
            </w:pPr>
          </w:p>
        </w:tc>
        <w:tc>
          <w:tcPr>
            <w:tcW w:w="2160" w:type="dxa"/>
            <w:tcBorders>
              <w:bottom w:val="single" w:sz="4" w:space="0" w:color="000000" w:themeColor="text1"/>
            </w:tcBorders>
            <w:shd w:val="clear" w:color="auto" w:fill="366B77"/>
            <w:vAlign w:val="center"/>
          </w:tcPr>
          <w:p w:rsidR="00DB63CB" w:rsidRPr="00F714AC" w:rsidRDefault="00DB63CB" w:rsidP="00DB63CB">
            <w:pPr>
              <w:jc w:val="center"/>
              <w:rPr>
                <w:b/>
                <w:color w:val="FFFFFF" w:themeColor="background1"/>
                <w:sz w:val="36"/>
                <w:szCs w:val="36"/>
              </w:rPr>
            </w:pPr>
            <w:r w:rsidRPr="00F714AC">
              <w:rPr>
                <w:b/>
                <w:color w:val="FFFFFF" w:themeColor="background1"/>
                <w:sz w:val="36"/>
                <w:szCs w:val="36"/>
              </w:rPr>
              <w:t>Education</w:t>
            </w:r>
          </w:p>
        </w:tc>
        <w:tc>
          <w:tcPr>
            <w:tcW w:w="2880" w:type="dxa"/>
            <w:tcBorders>
              <w:bottom w:val="single" w:sz="4" w:space="0" w:color="000000" w:themeColor="text1"/>
            </w:tcBorders>
            <w:shd w:val="clear" w:color="auto" w:fill="366B77"/>
            <w:vAlign w:val="center"/>
          </w:tcPr>
          <w:p w:rsidR="00DB63CB" w:rsidRPr="00F714AC" w:rsidRDefault="00DB63CB" w:rsidP="00DB63CB">
            <w:pPr>
              <w:jc w:val="center"/>
              <w:rPr>
                <w:b/>
                <w:color w:val="FFFFFF" w:themeColor="background1"/>
                <w:sz w:val="36"/>
                <w:szCs w:val="36"/>
              </w:rPr>
            </w:pPr>
            <w:r w:rsidRPr="00F714AC">
              <w:rPr>
                <w:b/>
                <w:color w:val="FFFFFF" w:themeColor="background1"/>
                <w:sz w:val="36"/>
                <w:szCs w:val="36"/>
              </w:rPr>
              <w:t xml:space="preserve">Emotional </w:t>
            </w:r>
          </w:p>
          <w:p w:rsidR="00DB63CB" w:rsidRPr="00F714AC" w:rsidRDefault="00DB63CB" w:rsidP="00DB63CB">
            <w:pPr>
              <w:jc w:val="center"/>
              <w:rPr>
                <w:b/>
                <w:color w:val="FFFFFF" w:themeColor="background1"/>
                <w:sz w:val="36"/>
                <w:szCs w:val="36"/>
              </w:rPr>
            </w:pPr>
            <w:r w:rsidRPr="00F714AC">
              <w:rPr>
                <w:b/>
                <w:color w:val="FFFFFF" w:themeColor="background1"/>
                <w:sz w:val="36"/>
                <w:szCs w:val="36"/>
              </w:rPr>
              <w:t>Well Being</w:t>
            </w:r>
          </w:p>
        </w:tc>
        <w:tc>
          <w:tcPr>
            <w:tcW w:w="2700" w:type="dxa"/>
            <w:tcBorders>
              <w:bottom w:val="single" w:sz="4" w:space="0" w:color="000000" w:themeColor="text1"/>
            </w:tcBorders>
            <w:shd w:val="clear" w:color="auto" w:fill="366B77"/>
            <w:vAlign w:val="center"/>
          </w:tcPr>
          <w:p w:rsidR="00DB63CB" w:rsidRPr="00F714AC" w:rsidRDefault="00DB63CB" w:rsidP="00DB63CB">
            <w:pPr>
              <w:jc w:val="center"/>
              <w:rPr>
                <w:b/>
                <w:color w:val="FFFFFF" w:themeColor="background1"/>
                <w:sz w:val="36"/>
                <w:szCs w:val="36"/>
              </w:rPr>
            </w:pPr>
            <w:r w:rsidRPr="00F714AC">
              <w:rPr>
                <w:b/>
                <w:color w:val="FFFFFF" w:themeColor="background1"/>
                <w:sz w:val="36"/>
                <w:szCs w:val="36"/>
              </w:rPr>
              <w:t>Behavior</w:t>
            </w:r>
          </w:p>
        </w:tc>
        <w:tc>
          <w:tcPr>
            <w:tcW w:w="4770" w:type="dxa"/>
            <w:tcBorders>
              <w:bottom w:val="single" w:sz="4" w:space="0" w:color="000000" w:themeColor="text1"/>
            </w:tcBorders>
            <w:shd w:val="clear" w:color="auto" w:fill="366B77"/>
            <w:vAlign w:val="center"/>
          </w:tcPr>
          <w:p w:rsidR="00DB63CB" w:rsidRPr="00F714AC" w:rsidRDefault="00DB63CB" w:rsidP="00DB63CB">
            <w:pPr>
              <w:jc w:val="center"/>
              <w:rPr>
                <w:b/>
                <w:color w:val="FFFFFF" w:themeColor="background1"/>
                <w:sz w:val="36"/>
                <w:szCs w:val="36"/>
              </w:rPr>
            </w:pPr>
            <w:r w:rsidRPr="00F714AC">
              <w:rPr>
                <w:b/>
                <w:color w:val="FFFFFF" w:themeColor="background1"/>
                <w:sz w:val="36"/>
                <w:szCs w:val="36"/>
              </w:rPr>
              <w:t>Risk</w:t>
            </w:r>
          </w:p>
        </w:tc>
        <w:tc>
          <w:tcPr>
            <w:tcW w:w="2610" w:type="dxa"/>
            <w:tcBorders>
              <w:bottom w:val="single" w:sz="4" w:space="0" w:color="000000" w:themeColor="text1"/>
            </w:tcBorders>
            <w:shd w:val="clear" w:color="auto" w:fill="366B77"/>
            <w:vAlign w:val="center"/>
          </w:tcPr>
          <w:p w:rsidR="00DB63CB" w:rsidRPr="00F714AC" w:rsidRDefault="00DB63CB" w:rsidP="00DB63CB">
            <w:pPr>
              <w:jc w:val="center"/>
              <w:rPr>
                <w:b/>
                <w:color w:val="FFFFFF" w:themeColor="background1"/>
                <w:sz w:val="36"/>
                <w:szCs w:val="36"/>
              </w:rPr>
            </w:pPr>
            <w:r w:rsidRPr="00F714AC">
              <w:rPr>
                <w:b/>
                <w:color w:val="FFFFFF" w:themeColor="background1"/>
                <w:sz w:val="36"/>
                <w:szCs w:val="36"/>
              </w:rPr>
              <w:t>Protection</w:t>
            </w:r>
          </w:p>
        </w:tc>
        <w:tc>
          <w:tcPr>
            <w:tcW w:w="1530" w:type="dxa"/>
            <w:tcBorders>
              <w:bottom w:val="single" w:sz="4" w:space="0" w:color="000000" w:themeColor="text1"/>
            </w:tcBorders>
            <w:shd w:val="clear" w:color="auto" w:fill="366B77"/>
            <w:vAlign w:val="center"/>
          </w:tcPr>
          <w:p w:rsidR="00DB63CB" w:rsidRPr="00F714AC" w:rsidRDefault="00DB63CB" w:rsidP="00DB63CB">
            <w:pPr>
              <w:jc w:val="center"/>
              <w:rPr>
                <w:b/>
                <w:color w:val="FFFFFF" w:themeColor="background1"/>
                <w:sz w:val="36"/>
                <w:szCs w:val="36"/>
              </w:rPr>
            </w:pPr>
            <w:r w:rsidRPr="00F714AC">
              <w:rPr>
                <w:b/>
                <w:color w:val="FFFFFF" w:themeColor="background1"/>
                <w:sz w:val="36"/>
                <w:szCs w:val="36"/>
              </w:rPr>
              <w:t>Ages</w:t>
            </w:r>
          </w:p>
        </w:tc>
        <w:tc>
          <w:tcPr>
            <w:tcW w:w="1980" w:type="dxa"/>
            <w:tcBorders>
              <w:bottom w:val="single" w:sz="4" w:space="0" w:color="000000" w:themeColor="text1"/>
            </w:tcBorders>
            <w:shd w:val="clear" w:color="auto" w:fill="366B77"/>
            <w:vAlign w:val="center"/>
          </w:tcPr>
          <w:p w:rsidR="00DB63CB" w:rsidRPr="00F714AC" w:rsidRDefault="00DB63CB" w:rsidP="00DB63CB">
            <w:pPr>
              <w:jc w:val="center"/>
              <w:rPr>
                <w:b/>
                <w:color w:val="FFFFFF" w:themeColor="background1"/>
                <w:sz w:val="36"/>
                <w:szCs w:val="36"/>
              </w:rPr>
            </w:pPr>
            <w:r w:rsidRPr="00F714AC">
              <w:rPr>
                <w:b/>
                <w:color w:val="FFFFFF" w:themeColor="background1"/>
                <w:sz w:val="36"/>
                <w:szCs w:val="36"/>
              </w:rPr>
              <w:t>Prevention Type</w:t>
            </w:r>
          </w:p>
        </w:tc>
        <w:tc>
          <w:tcPr>
            <w:tcW w:w="1440" w:type="dxa"/>
            <w:tcBorders>
              <w:bottom w:val="single" w:sz="4" w:space="0" w:color="000000" w:themeColor="text1"/>
            </w:tcBorders>
            <w:shd w:val="clear" w:color="auto" w:fill="366B77"/>
            <w:vAlign w:val="center"/>
          </w:tcPr>
          <w:p w:rsidR="00DB63CB" w:rsidRPr="00F714AC" w:rsidRDefault="00DB63CB" w:rsidP="00DB63CB">
            <w:pPr>
              <w:jc w:val="center"/>
              <w:rPr>
                <w:b/>
                <w:color w:val="FFFFFF" w:themeColor="background1"/>
                <w:sz w:val="36"/>
                <w:szCs w:val="36"/>
              </w:rPr>
            </w:pPr>
            <w:r w:rsidRPr="00F714AC">
              <w:rPr>
                <w:b/>
                <w:color w:val="FFFFFF" w:themeColor="background1"/>
                <w:sz w:val="36"/>
                <w:szCs w:val="36"/>
              </w:rPr>
              <w:t>Settings</w:t>
            </w:r>
          </w:p>
        </w:tc>
      </w:tr>
      <w:tr w:rsidR="003F3FEA" w:rsidRPr="00F35191" w:rsidTr="003F3FEA">
        <w:trPr>
          <w:trHeight w:val="966"/>
        </w:trPr>
        <w:tc>
          <w:tcPr>
            <w:tcW w:w="3330" w:type="dxa"/>
          </w:tcPr>
          <w:p w:rsidR="00DB63CB" w:rsidRPr="00484F46" w:rsidRDefault="00DB63CB" w:rsidP="00DB63CB">
            <w:pPr>
              <w:jc w:val="center"/>
              <w:rPr>
                <w:b/>
                <w:sz w:val="36"/>
                <w:szCs w:val="36"/>
              </w:rPr>
            </w:pPr>
            <w:r w:rsidRPr="00484F46">
              <w:rPr>
                <w:b/>
                <w:sz w:val="36"/>
                <w:szCs w:val="36"/>
              </w:rPr>
              <w:t>Program Profile</w:t>
            </w:r>
          </w:p>
        </w:tc>
        <w:tc>
          <w:tcPr>
            <w:tcW w:w="2160" w:type="dxa"/>
          </w:tcPr>
          <w:p w:rsidR="00DB63CB" w:rsidRPr="00484F46" w:rsidRDefault="00DB63CB" w:rsidP="00DB63CB">
            <w:pPr>
              <w:rPr>
                <w:rFonts w:ascii="Wingdings 2" w:hAnsi="Wingdings 2" w:cs="Times New Roman"/>
                <w:sz w:val="36"/>
                <w:szCs w:val="36"/>
              </w:rPr>
            </w:pPr>
            <w:r w:rsidRPr="00484F46">
              <w:rPr>
                <w:rFonts w:ascii="Wingdings 2" w:hAnsi="Wingdings 2" w:cs="Times New Roman"/>
                <w:b/>
                <w:sz w:val="36"/>
                <w:szCs w:val="36"/>
              </w:rPr>
              <w:t></w:t>
            </w:r>
            <w:r w:rsidRPr="00484F46">
              <w:rPr>
                <w:rFonts w:cstheme="minorHAnsi"/>
                <w:sz w:val="36"/>
                <w:szCs w:val="36"/>
              </w:rPr>
              <w:t xml:space="preserve"> Truancy - School attendance</w:t>
            </w:r>
          </w:p>
        </w:tc>
        <w:tc>
          <w:tcPr>
            <w:tcW w:w="2880" w:type="dxa"/>
          </w:tcPr>
          <w:p w:rsidR="00DB63CB" w:rsidRPr="00484F46" w:rsidRDefault="003435F7" w:rsidP="00DB63CB">
            <w:pPr>
              <w:rPr>
                <w:rFonts w:ascii="Wingdings 2" w:hAnsi="Wingdings 2" w:cs="Times New Roman"/>
                <w:b/>
                <w:sz w:val="36"/>
                <w:szCs w:val="36"/>
              </w:rPr>
            </w:pPr>
            <w:r w:rsidRPr="00484F46">
              <w:rPr>
                <w:rFonts w:ascii="Wingdings 2" w:hAnsi="Wingdings 2" w:cs="Times New Roman"/>
                <w:b/>
                <w:sz w:val="36"/>
                <w:szCs w:val="36"/>
              </w:rPr>
              <w:t></w:t>
            </w:r>
            <w:r>
              <w:rPr>
                <w:rFonts w:cstheme="minorHAnsi"/>
                <w:sz w:val="36"/>
                <w:szCs w:val="36"/>
              </w:rPr>
              <w:t xml:space="preserve"> Anxiety</w:t>
            </w:r>
            <w:r w:rsidR="00DB63CB" w:rsidRPr="00484F46">
              <w:rPr>
                <w:sz w:val="36"/>
                <w:szCs w:val="36"/>
              </w:rPr>
              <w:t xml:space="preserve"> - Depression</w:t>
            </w:r>
          </w:p>
        </w:tc>
        <w:tc>
          <w:tcPr>
            <w:tcW w:w="2700" w:type="dxa"/>
          </w:tcPr>
          <w:p w:rsidR="00DB63CB" w:rsidRPr="00484F46" w:rsidRDefault="003435F7" w:rsidP="00DB63CB">
            <w:pPr>
              <w:rPr>
                <w:rFonts w:ascii="Wingdings 2" w:hAnsi="Wingdings 2" w:cs="Times New Roman"/>
                <w:sz w:val="36"/>
                <w:szCs w:val="36"/>
              </w:rPr>
            </w:pPr>
            <w:r w:rsidRPr="00F35191">
              <w:rPr>
                <w:rFonts w:ascii="Wingdings 2" w:hAnsi="Wingdings 2" w:cs="Times New Roman"/>
                <w:b/>
                <w:sz w:val="38"/>
                <w:szCs w:val="38"/>
              </w:rPr>
              <w:t></w:t>
            </w:r>
            <w:r>
              <w:rPr>
                <w:rFonts w:cstheme="minorHAnsi"/>
                <w:sz w:val="38"/>
                <w:szCs w:val="38"/>
              </w:rPr>
              <w:t xml:space="preserve"> Delinquency </w:t>
            </w:r>
            <w:r w:rsidR="00DB63CB" w:rsidRPr="00484F46">
              <w:rPr>
                <w:sz w:val="36"/>
                <w:szCs w:val="36"/>
              </w:rPr>
              <w:t>and Criminal Behavior</w:t>
            </w:r>
          </w:p>
        </w:tc>
        <w:tc>
          <w:tcPr>
            <w:tcW w:w="4770" w:type="dxa"/>
          </w:tcPr>
          <w:p w:rsidR="00DB63CB" w:rsidRPr="00484F46" w:rsidRDefault="003435F7" w:rsidP="00DB63CB">
            <w:pPr>
              <w:rPr>
                <w:sz w:val="36"/>
                <w:szCs w:val="36"/>
              </w:rPr>
            </w:pPr>
            <w:r w:rsidRPr="00F35191">
              <w:rPr>
                <w:rFonts w:ascii="Wingdings 2" w:hAnsi="Wingdings 2" w:cs="Times New Roman"/>
                <w:b/>
                <w:sz w:val="38"/>
                <w:szCs w:val="38"/>
              </w:rPr>
              <w:t></w:t>
            </w:r>
            <w:r w:rsidRPr="00F35191">
              <w:rPr>
                <w:rFonts w:cstheme="minorHAnsi"/>
                <w:sz w:val="38"/>
                <w:szCs w:val="38"/>
              </w:rPr>
              <w:t xml:space="preserve"> </w:t>
            </w:r>
            <w:r>
              <w:rPr>
                <w:rFonts w:cstheme="minorHAnsi"/>
                <w:sz w:val="38"/>
                <w:szCs w:val="38"/>
              </w:rPr>
              <w:t xml:space="preserve">Poor </w:t>
            </w:r>
            <w:r w:rsidR="00DB63CB" w:rsidRPr="00484F46">
              <w:rPr>
                <w:sz w:val="36"/>
                <w:szCs w:val="36"/>
              </w:rPr>
              <w:t>family management</w:t>
            </w:r>
          </w:p>
          <w:p w:rsidR="00DB63CB" w:rsidRPr="00484F46" w:rsidRDefault="003435F7" w:rsidP="00DB63CB">
            <w:pPr>
              <w:rPr>
                <w:sz w:val="36"/>
                <w:szCs w:val="36"/>
              </w:rPr>
            </w:pPr>
            <w:r w:rsidRPr="00F35191">
              <w:rPr>
                <w:rFonts w:ascii="Wingdings 2" w:hAnsi="Wingdings 2" w:cs="Times New Roman"/>
                <w:b/>
                <w:sz w:val="38"/>
                <w:szCs w:val="38"/>
              </w:rPr>
              <w:t></w:t>
            </w:r>
            <w:r w:rsidRPr="00F35191">
              <w:rPr>
                <w:rFonts w:cstheme="minorHAnsi"/>
                <w:sz w:val="38"/>
                <w:szCs w:val="38"/>
              </w:rPr>
              <w:t xml:space="preserve"> </w:t>
            </w:r>
            <w:r>
              <w:rPr>
                <w:sz w:val="38"/>
                <w:szCs w:val="38"/>
              </w:rPr>
              <w:t>Early</w:t>
            </w:r>
            <w:r w:rsidR="00DB63CB" w:rsidRPr="00484F46">
              <w:rPr>
                <w:sz w:val="36"/>
                <w:szCs w:val="36"/>
              </w:rPr>
              <w:t xml:space="preserve"> initiation of antisocial behavior</w:t>
            </w:r>
          </w:p>
          <w:p w:rsidR="00DB63CB" w:rsidRPr="00484F46" w:rsidRDefault="00DB63CB" w:rsidP="00DB63CB">
            <w:pPr>
              <w:rPr>
                <w:sz w:val="36"/>
                <w:szCs w:val="36"/>
              </w:rPr>
            </w:pPr>
            <w:r w:rsidRPr="00484F46">
              <w:rPr>
                <w:rFonts w:ascii="Wingdings 2" w:hAnsi="Wingdings 2" w:cs="Times New Roman"/>
                <w:b/>
                <w:sz w:val="36"/>
                <w:szCs w:val="36"/>
              </w:rPr>
              <w:t></w:t>
            </w:r>
            <w:r w:rsidRPr="00484F46">
              <w:rPr>
                <w:rFonts w:cstheme="minorHAnsi"/>
                <w:sz w:val="36"/>
                <w:szCs w:val="36"/>
              </w:rPr>
              <w:t xml:space="preserve"> </w:t>
            </w:r>
            <w:r w:rsidRPr="00484F46">
              <w:rPr>
                <w:sz w:val="36"/>
                <w:szCs w:val="36"/>
              </w:rPr>
              <w:t>Community Disorganization</w:t>
            </w:r>
          </w:p>
          <w:p w:rsidR="00DB63CB" w:rsidRPr="00484F46" w:rsidRDefault="00DB63CB" w:rsidP="00DB63CB">
            <w:pPr>
              <w:rPr>
                <w:rFonts w:ascii="Wingdings 2" w:hAnsi="Wingdings 2" w:cs="Times New Roman"/>
                <w:b/>
                <w:sz w:val="36"/>
                <w:szCs w:val="36"/>
              </w:rPr>
            </w:pPr>
            <w:r w:rsidRPr="00484F46">
              <w:rPr>
                <w:rFonts w:ascii="Wingdings 2" w:hAnsi="Wingdings 2" w:cs="Times New Roman"/>
                <w:b/>
                <w:sz w:val="36"/>
                <w:szCs w:val="36"/>
              </w:rPr>
              <w:t></w:t>
            </w:r>
            <w:r w:rsidRPr="00484F46">
              <w:rPr>
                <w:rFonts w:cstheme="minorHAnsi"/>
                <w:sz w:val="36"/>
                <w:szCs w:val="36"/>
              </w:rPr>
              <w:t xml:space="preserve"> </w:t>
            </w:r>
            <w:r w:rsidRPr="00484F46">
              <w:rPr>
                <w:sz w:val="36"/>
                <w:szCs w:val="36"/>
              </w:rPr>
              <w:t>Low commitment to school</w:t>
            </w:r>
          </w:p>
        </w:tc>
        <w:tc>
          <w:tcPr>
            <w:tcW w:w="2610" w:type="dxa"/>
          </w:tcPr>
          <w:p w:rsidR="00DB63CB" w:rsidRPr="00484F46" w:rsidRDefault="00DB63CB" w:rsidP="00DB63CB">
            <w:pPr>
              <w:rPr>
                <w:rFonts w:ascii="Wingdings 2" w:hAnsi="Wingdings 2" w:cs="Times New Roman"/>
                <w:b/>
                <w:sz w:val="36"/>
                <w:szCs w:val="36"/>
              </w:rPr>
            </w:pPr>
            <w:r w:rsidRPr="00484F46">
              <w:rPr>
                <w:rFonts w:ascii="Wingdings 2" w:hAnsi="Wingdings 2" w:cs="Times New Roman"/>
                <w:b/>
                <w:sz w:val="36"/>
                <w:szCs w:val="36"/>
              </w:rPr>
              <w:t></w:t>
            </w:r>
            <w:r w:rsidRPr="00484F46">
              <w:rPr>
                <w:rFonts w:cstheme="minorHAnsi"/>
                <w:sz w:val="36"/>
                <w:szCs w:val="36"/>
              </w:rPr>
              <w:t xml:space="preserve"> </w:t>
            </w:r>
            <w:r w:rsidRPr="00484F46">
              <w:rPr>
                <w:sz w:val="36"/>
                <w:szCs w:val="36"/>
              </w:rPr>
              <w:t xml:space="preserve">Opportunities for </w:t>
            </w:r>
            <w:r w:rsidR="00686463">
              <w:rPr>
                <w:sz w:val="36"/>
                <w:szCs w:val="36"/>
              </w:rPr>
              <w:t>pro</w:t>
            </w:r>
            <w:r w:rsidR="004A1BCE">
              <w:rPr>
                <w:sz w:val="36"/>
                <w:szCs w:val="36"/>
              </w:rPr>
              <w:t>-</w:t>
            </w:r>
            <w:r w:rsidR="00686463">
              <w:rPr>
                <w:sz w:val="36"/>
                <w:szCs w:val="36"/>
              </w:rPr>
              <w:t>social</w:t>
            </w:r>
            <w:r w:rsidRPr="00484F46">
              <w:rPr>
                <w:sz w:val="36"/>
                <w:szCs w:val="36"/>
              </w:rPr>
              <w:t xml:space="preserve"> involvement in the community</w:t>
            </w:r>
          </w:p>
        </w:tc>
        <w:tc>
          <w:tcPr>
            <w:tcW w:w="1530" w:type="dxa"/>
          </w:tcPr>
          <w:p w:rsidR="00DB63CB" w:rsidRDefault="00DB63CB" w:rsidP="00DB63CB">
            <w:pPr>
              <w:rPr>
                <w:sz w:val="36"/>
                <w:szCs w:val="36"/>
              </w:rPr>
            </w:pPr>
            <w:r w:rsidRPr="00484F46">
              <w:rPr>
                <w:sz w:val="36"/>
                <w:szCs w:val="36"/>
              </w:rPr>
              <w:t>12-14</w:t>
            </w:r>
          </w:p>
          <w:p w:rsidR="003435F7" w:rsidRPr="00484F46" w:rsidRDefault="003435F7" w:rsidP="00DB63CB">
            <w:pPr>
              <w:rPr>
                <w:sz w:val="36"/>
                <w:szCs w:val="36"/>
              </w:rPr>
            </w:pPr>
            <w:r>
              <w:rPr>
                <w:sz w:val="36"/>
                <w:szCs w:val="36"/>
              </w:rPr>
              <w:t>15-18</w:t>
            </w:r>
          </w:p>
        </w:tc>
        <w:tc>
          <w:tcPr>
            <w:tcW w:w="1980" w:type="dxa"/>
          </w:tcPr>
          <w:p w:rsidR="00DB63CB" w:rsidRPr="00484F46" w:rsidRDefault="00635118" w:rsidP="00DB63CB">
            <w:pPr>
              <w:rPr>
                <w:sz w:val="36"/>
                <w:szCs w:val="36"/>
              </w:rPr>
            </w:pPr>
            <w:r w:rsidRPr="00484F46">
              <w:rPr>
                <w:sz w:val="36"/>
                <w:szCs w:val="36"/>
              </w:rPr>
              <w:t>Indicated-prevention-early symptoms</w:t>
            </w:r>
          </w:p>
        </w:tc>
        <w:tc>
          <w:tcPr>
            <w:tcW w:w="1440" w:type="dxa"/>
          </w:tcPr>
          <w:p w:rsidR="00DB63CB" w:rsidRPr="00484F46" w:rsidRDefault="00635118" w:rsidP="00DB63CB">
            <w:pPr>
              <w:rPr>
                <w:sz w:val="36"/>
                <w:szCs w:val="36"/>
              </w:rPr>
            </w:pPr>
            <w:r w:rsidRPr="00484F46">
              <w:rPr>
                <w:sz w:val="36"/>
                <w:szCs w:val="36"/>
              </w:rPr>
              <w:t>Home</w:t>
            </w:r>
          </w:p>
        </w:tc>
      </w:tr>
      <w:tr w:rsidR="006D2F93" w:rsidRPr="006D2F93" w:rsidTr="006D2F93">
        <w:trPr>
          <w:trHeight w:val="966"/>
        </w:trPr>
        <w:tc>
          <w:tcPr>
            <w:tcW w:w="3330" w:type="dxa"/>
            <w:shd w:val="clear" w:color="auto" w:fill="366B77"/>
            <w:vAlign w:val="center"/>
          </w:tcPr>
          <w:p w:rsidR="00DB63CB" w:rsidRPr="006D2F93" w:rsidRDefault="00DB63CB" w:rsidP="00DB63CB">
            <w:pPr>
              <w:jc w:val="center"/>
              <w:rPr>
                <w:rFonts w:cstheme="minorHAnsi"/>
                <w:b/>
                <w:color w:val="FFFFFF" w:themeColor="background1"/>
                <w:sz w:val="36"/>
                <w:szCs w:val="36"/>
              </w:rPr>
            </w:pPr>
            <w:r w:rsidRPr="006D2F93">
              <w:rPr>
                <w:rFonts w:cstheme="minorHAnsi"/>
                <w:b/>
                <w:color w:val="FFFFFF" w:themeColor="background1"/>
                <w:sz w:val="36"/>
                <w:szCs w:val="36"/>
              </w:rPr>
              <w:t>Cost Estimate for 2014 by Program</w:t>
            </w:r>
          </w:p>
        </w:tc>
        <w:tc>
          <w:tcPr>
            <w:tcW w:w="2160" w:type="dxa"/>
            <w:shd w:val="clear" w:color="auto" w:fill="366B77"/>
            <w:vAlign w:val="center"/>
          </w:tcPr>
          <w:p w:rsidR="00DB63CB" w:rsidRPr="006D2F93" w:rsidRDefault="00DB63CB" w:rsidP="00DB63CB">
            <w:pPr>
              <w:jc w:val="center"/>
              <w:rPr>
                <w:rFonts w:cstheme="minorHAnsi"/>
                <w:b/>
                <w:color w:val="FFFFFF" w:themeColor="background1"/>
                <w:sz w:val="36"/>
                <w:szCs w:val="36"/>
              </w:rPr>
            </w:pPr>
            <w:r w:rsidRPr="006D2F93">
              <w:rPr>
                <w:rFonts w:cstheme="minorHAnsi"/>
                <w:b/>
                <w:color w:val="FFFFFF" w:themeColor="background1"/>
                <w:sz w:val="36"/>
                <w:szCs w:val="36"/>
              </w:rPr>
              <w:t>Cost Per Participant</w:t>
            </w:r>
          </w:p>
          <w:p w:rsidR="00DB63CB" w:rsidRPr="006D2F93" w:rsidRDefault="00DB63CB" w:rsidP="00DB63CB">
            <w:pPr>
              <w:jc w:val="center"/>
              <w:rPr>
                <w:rFonts w:cstheme="minorHAnsi"/>
                <w:b/>
                <w:color w:val="FFFFFF" w:themeColor="background1"/>
                <w:sz w:val="36"/>
                <w:szCs w:val="36"/>
              </w:rPr>
            </w:pPr>
            <w:r w:rsidRPr="006D2F93">
              <w:rPr>
                <w:rFonts w:cstheme="minorHAnsi"/>
                <w:b/>
                <w:color w:val="FFFFFF" w:themeColor="background1"/>
                <w:sz w:val="36"/>
                <w:szCs w:val="36"/>
              </w:rPr>
              <w:t>(Blueprints)</w:t>
            </w:r>
          </w:p>
        </w:tc>
        <w:tc>
          <w:tcPr>
            <w:tcW w:w="2880" w:type="dxa"/>
            <w:shd w:val="clear" w:color="auto" w:fill="366B77"/>
            <w:vAlign w:val="center"/>
          </w:tcPr>
          <w:p w:rsidR="00DB63CB" w:rsidRPr="006D2F93" w:rsidRDefault="00DB63CB" w:rsidP="00DB63CB">
            <w:pPr>
              <w:jc w:val="center"/>
              <w:rPr>
                <w:rFonts w:cstheme="minorHAnsi"/>
                <w:b/>
                <w:color w:val="FFFFFF" w:themeColor="background1"/>
                <w:sz w:val="36"/>
                <w:szCs w:val="36"/>
              </w:rPr>
            </w:pPr>
            <w:r w:rsidRPr="006D2F93">
              <w:rPr>
                <w:rFonts w:cstheme="minorHAnsi"/>
                <w:b/>
                <w:color w:val="FFFFFF" w:themeColor="background1"/>
                <w:sz w:val="36"/>
                <w:szCs w:val="36"/>
              </w:rPr>
              <w:t>Estimated Number Served</w:t>
            </w:r>
          </w:p>
          <w:p w:rsidR="00DB63CB" w:rsidRPr="006D2F93" w:rsidRDefault="00F714AC" w:rsidP="00DB63CB">
            <w:pPr>
              <w:jc w:val="center"/>
              <w:rPr>
                <w:rFonts w:cstheme="minorHAnsi"/>
                <w:b/>
                <w:color w:val="FFFFFF" w:themeColor="background1"/>
                <w:sz w:val="36"/>
                <w:szCs w:val="36"/>
              </w:rPr>
            </w:pPr>
            <w:r w:rsidRPr="006D2F93">
              <w:rPr>
                <w:rFonts w:cstheme="minorHAnsi"/>
                <w:b/>
                <w:color w:val="FFFFFF" w:themeColor="background1"/>
                <w:sz w:val="36"/>
                <w:szCs w:val="36"/>
              </w:rPr>
              <w:t>Neighborhood 1</w:t>
            </w:r>
          </w:p>
        </w:tc>
        <w:tc>
          <w:tcPr>
            <w:tcW w:w="2700" w:type="dxa"/>
            <w:shd w:val="clear" w:color="auto" w:fill="366B77"/>
            <w:vAlign w:val="center"/>
          </w:tcPr>
          <w:p w:rsidR="00DB63CB" w:rsidRPr="006D2F93" w:rsidRDefault="00DB63CB" w:rsidP="00DB63CB">
            <w:pPr>
              <w:jc w:val="center"/>
              <w:rPr>
                <w:rFonts w:cstheme="minorHAnsi"/>
                <w:b/>
                <w:color w:val="FFFFFF" w:themeColor="background1"/>
                <w:sz w:val="36"/>
                <w:szCs w:val="36"/>
              </w:rPr>
            </w:pPr>
            <w:r w:rsidRPr="006D2F93">
              <w:rPr>
                <w:rFonts w:cstheme="minorHAnsi"/>
                <w:b/>
                <w:color w:val="FFFFFF" w:themeColor="background1"/>
                <w:sz w:val="36"/>
                <w:szCs w:val="36"/>
              </w:rPr>
              <w:t>Estimated Number Served</w:t>
            </w:r>
          </w:p>
          <w:p w:rsidR="00DB63CB" w:rsidRPr="006D2F93" w:rsidRDefault="00F714AC" w:rsidP="00DB63CB">
            <w:pPr>
              <w:jc w:val="center"/>
              <w:rPr>
                <w:rFonts w:cstheme="minorHAnsi"/>
                <w:b/>
                <w:color w:val="FFFFFF" w:themeColor="background1"/>
                <w:sz w:val="36"/>
                <w:szCs w:val="36"/>
              </w:rPr>
            </w:pPr>
            <w:r w:rsidRPr="006D2F93">
              <w:rPr>
                <w:rFonts w:cstheme="minorHAnsi"/>
                <w:b/>
                <w:color w:val="FFFFFF" w:themeColor="background1"/>
                <w:sz w:val="36"/>
                <w:szCs w:val="36"/>
              </w:rPr>
              <w:t>Neighborhood 2</w:t>
            </w:r>
          </w:p>
        </w:tc>
        <w:tc>
          <w:tcPr>
            <w:tcW w:w="4770" w:type="dxa"/>
            <w:shd w:val="clear" w:color="auto" w:fill="366B77"/>
            <w:vAlign w:val="center"/>
          </w:tcPr>
          <w:p w:rsidR="00DB63CB" w:rsidRPr="006D2F93" w:rsidRDefault="00DB63CB" w:rsidP="00DB63CB">
            <w:pPr>
              <w:jc w:val="center"/>
              <w:rPr>
                <w:rFonts w:cstheme="minorHAnsi"/>
                <w:b/>
                <w:color w:val="FFFFFF" w:themeColor="background1"/>
                <w:sz w:val="36"/>
                <w:szCs w:val="36"/>
              </w:rPr>
            </w:pPr>
            <w:r w:rsidRPr="006D2F93">
              <w:rPr>
                <w:rFonts w:cstheme="minorHAnsi"/>
                <w:b/>
                <w:color w:val="FFFFFF" w:themeColor="background1"/>
                <w:sz w:val="36"/>
                <w:szCs w:val="36"/>
              </w:rPr>
              <w:t>Cost</w:t>
            </w:r>
          </w:p>
          <w:p w:rsidR="00DB63CB" w:rsidRPr="006D2F93" w:rsidRDefault="00F714AC" w:rsidP="00DB63CB">
            <w:pPr>
              <w:jc w:val="center"/>
              <w:rPr>
                <w:rFonts w:cstheme="minorHAnsi"/>
                <w:b/>
                <w:color w:val="FFFFFF" w:themeColor="background1"/>
                <w:sz w:val="36"/>
                <w:szCs w:val="36"/>
              </w:rPr>
            </w:pPr>
            <w:r w:rsidRPr="006D2F93">
              <w:rPr>
                <w:rFonts w:cstheme="minorHAnsi"/>
                <w:b/>
                <w:color w:val="FFFFFF" w:themeColor="background1"/>
                <w:sz w:val="36"/>
                <w:szCs w:val="36"/>
              </w:rPr>
              <w:t>Neighborhood 1</w:t>
            </w:r>
          </w:p>
        </w:tc>
        <w:tc>
          <w:tcPr>
            <w:tcW w:w="2610" w:type="dxa"/>
            <w:shd w:val="clear" w:color="auto" w:fill="366B77"/>
            <w:vAlign w:val="center"/>
          </w:tcPr>
          <w:p w:rsidR="00DB63CB" w:rsidRPr="006D2F93" w:rsidRDefault="00DB63CB" w:rsidP="00DB63CB">
            <w:pPr>
              <w:jc w:val="center"/>
              <w:rPr>
                <w:rFonts w:cstheme="minorHAnsi"/>
                <w:b/>
                <w:color w:val="FFFFFF" w:themeColor="background1"/>
                <w:sz w:val="36"/>
                <w:szCs w:val="36"/>
              </w:rPr>
            </w:pPr>
            <w:r w:rsidRPr="006D2F93">
              <w:rPr>
                <w:rFonts w:cstheme="minorHAnsi"/>
                <w:b/>
                <w:color w:val="FFFFFF" w:themeColor="background1"/>
                <w:sz w:val="36"/>
                <w:szCs w:val="36"/>
              </w:rPr>
              <w:t>Cost</w:t>
            </w:r>
          </w:p>
          <w:p w:rsidR="00DB63CB" w:rsidRPr="006D2F93" w:rsidRDefault="00F714AC" w:rsidP="00DB63CB">
            <w:pPr>
              <w:jc w:val="center"/>
              <w:rPr>
                <w:rFonts w:cstheme="minorHAnsi"/>
                <w:b/>
                <w:color w:val="FFFFFF" w:themeColor="background1"/>
                <w:sz w:val="36"/>
                <w:szCs w:val="36"/>
              </w:rPr>
            </w:pPr>
            <w:r w:rsidRPr="006D2F93">
              <w:rPr>
                <w:rFonts w:cstheme="minorHAnsi"/>
                <w:b/>
                <w:color w:val="FFFFFF" w:themeColor="background1"/>
                <w:sz w:val="36"/>
                <w:szCs w:val="36"/>
              </w:rPr>
              <w:t>Neighborhood 2</w:t>
            </w:r>
          </w:p>
        </w:tc>
        <w:tc>
          <w:tcPr>
            <w:tcW w:w="1530" w:type="dxa"/>
            <w:shd w:val="clear" w:color="auto" w:fill="366B77"/>
            <w:vAlign w:val="center"/>
          </w:tcPr>
          <w:p w:rsidR="00DB63CB" w:rsidRPr="006D2F93" w:rsidRDefault="00DB63CB" w:rsidP="00DB63CB">
            <w:pPr>
              <w:jc w:val="center"/>
              <w:rPr>
                <w:rFonts w:cstheme="minorHAnsi"/>
                <w:b/>
                <w:color w:val="FFFFFF" w:themeColor="background1"/>
                <w:sz w:val="36"/>
                <w:szCs w:val="36"/>
              </w:rPr>
            </w:pPr>
            <w:r w:rsidRPr="006D2F93">
              <w:rPr>
                <w:rFonts w:cstheme="minorHAnsi"/>
                <w:b/>
                <w:color w:val="FFFFFF" w:themeColor="background1"/>
                <w:sz w:val="36"/>
                <w:szCs w:val="36"/>
              </w:rPr>
              <w:t>TOTAL COST</w:t>
            </w:r>
          </w:p>
        </w:tc>
        <w:tc>
          <w:tcPr>
            <w:tcW w:w="1980" w:type="dxa"/>
            <w:shd w:val="clear" w:color="auto" w:fill="366B77"/>
          </w:tcPr>
          <w:p w:rsidR="00DB63CB" w:rsidRPr="006D2F93" w:rsidRDefault="00DB63CB" w:rsidP="00DB63CB">
            <w:pPr>
              <w:jc w:val="center"/>
              <w:rPr>
                <w:rFonts w:cstheme="minorHAnsi"/>
                <w:b/>
                <w:color w:val="FFFFFF" w:themeColor="background1"/>
                <w:sz w:val="36"/>
                <w:szCs w:val="36"/>
              </w:rPr>
            </w:pPr>
            <w:r w:rsidRPr="006D2F93">
              <w:rPr>
                <w:rFonts w:cstheme="minorHAnsi"/>
                <w:b/>
                <w:color w:val="FFFFFF" w:themeColor="background1"/>
                <w:sz w:val="36"/>
                <w:szCs w:val="36"/>
              </w:rPr>
              <w:t>Total Estimated Number Served</w:t>
            </w:r>
          </w:p>
        </w:tc>
        <w:tc>
          <w:tcPr>
            <w:tcW w:w="1440" w:type="dxa"/>
            <w:shd w:val="clear" w:color="auto" w:fill="366B77"/>
          </w:tcPr>
          <w:p w:rsidR="00DB63CB" w:rsidRPr="006D2F93" w:rsidRDefault="00DB63CB" w:rsidP="00DB63CB">
            <w:pPr>
              <w:rPr>
                <w:color w:val="FFFFFF" w:themeColor="background1"/>
                <w:sz w:val="38"/>
                <w:szCs w:val="38"/>
              </w:rPr>
            </w:pPr>
          </w:p>
        </w:tc>
      </w:tr>
      <w:tr w:rsidR="006D2F93" w:rsidRPr="00F35191" w:rsidTr="006D2F93">
        <w:trPr>
          <w:trHeight w:val="719"/>
        </w:trPr>
        <w:tc>
          <w:tcPr>
            <w:tcW w:w="3330" w:type="dxa"/>
            <w:vAlign w:val="center"/>
          </w:tcPr>
          <w:p w:rsidR="006D2F93" w:rsidRPr="00484F46" w:rsidRDefault="006D2F93" w:rsidP="00B74A6B">
            <w:pPr>
              <w:jc w:val="center"/>
              <w:rPr>
                <w:rFonts w:cstheme="minorHAnsi"/>
                <w:sz w:val="36"/>
                <w:szCs w:val="36"/>
              </w:rPr>
            </w:pPr>
            <w:r w:rsidRPr="00484F46">
              <w:rPr>
                <w:rFonts w:cstheme="minorHAnsi"/>
                <w:sz w:val="36"/>
                <w:szCs w:val="36"/>
              </w:rPr>
              <w:t>Functional Family Therapy</w:t>
            </w:r>
          </w:p>
        </w:tc>
        <w:tc>
          <w:tcPr>
            <w:tcW w:w="2160" w:type="dxa"/>
            <w:vAlign w:val="center"/>
          </w:tcPr>
          <w:p w:rsidR="006D2F93" w:rsidRPr="00484F46" w:rsidRDefault="006D2F93" w:rsidP="00B74A6B">
            <w:pPr>
              <w:jc w:val="right"/>
              <w:rPr>
                <w:rFonts w:ascii="Times New Roman" w:hAnsi="Times New Roman" w:cs="Times New Roman"/>
                <w:sz w:val="36"/>
                <w:szCs w:val="36"/>
              </w:rPr>
            </w:pPr>
            <w:r w:rsidRPr="00484F46">
              <w:rPr>
                <w:rFonts w:ascii="Times New Roman" w:hAnsi="Times New Roman" w:cs="Times New Roman"/>
                <w:sz w:val="36"/>
                <w:szCs w:val="36"/>
              </w:rPr>
              <w:t>$2,800</w:t>
            </w:r>
          </w:p>
        </w:tc>
        <w:tc>
          <w:tcPr>
            <w:tcW w:w="5580" w:type="dxa"/>
            <w:gridSpan w:val="2"/>
            <w:vAlign w:val="center"/>
          </w:tcPr>
          <w:p w:rsidR="006D2F93" w:rsidRPr="00484F46" w:rsidRDefault="006D2F93" w:rsidP="00B74A6B">
            <w:pPr>
              <w:jc w:val="center"/>
              <w:rPr>
                <w:rFonts w:ascii="Times New Roman" w:hAnsi="Times New Roman" w:cs="Times New Roman"/>
                <w:sz w:val="36"/>
                <w:szCs w:val="36"/>
              </w:rPr>
            </w:pPr>
            <w:r w:rsidRPr="00484F46">
              <w:rPr>
                <w:rFonts w:ascii="Times New Roman" w:hAnsi="Times New Roman" w:cs="Times New Roman"/>
                <w:b/>
                <w:sz w:val="36"/>
                <w:szCs w:val="36"/>
              </w:rPr>
              <w:t>33</w:t>
            </w:r>
            <w:r w:rsidRPr="00484F46">
              <w:rPr>
                <w:rFonts w:ascii="Times New Roman" w:hAnsi="Times New Roman" w:cs="Times New Roman"/>
                <w:sz w:val="36"/>
                <w:szCs w:val="36"/>
              </w:rPr>
              <w:t xml:space="preserve"> (combined)</w:t>
            </w:r>
          </w:p>
        </w:tc>
        <w:tc>
          <w:tcPr>
            <w:tcW w:w="7380" w:type="dxa"/>
            <w:gridSpan w:val="2"/>
            <w:vAlign w:val="center"/>
          </w:tcPr>
          <w:p w:rsidR="006D2F93" w:rsidRPr="00484F46" w:rsidRDefault="006D2F93" w:rsidP="006D2F93">
            <w:pPr>
              <w:jc w:val="center"/>
              <w:rPr>
                <w:rFonts w:ascii="Times New Roman" w:hAnsi="Times New Roman" w:cs="Times New Roman"/>
                <w:sz w:val="36"/>
                <w:szCs w:val="36"/>
              </w:rPr>
            </w:pPr>
            <w:r>
              <w:rPr>
                <w:rFonts w:ascii="Times New Roman" w:hAnsi="Times New Roman" w:cs="Times New Roman"/>
                <w:sz w:val="36"/>
                <w:szCs w:val="36"/>
              </w:rPr>
              <w:t>(combined)</w:t>
            </w:r>
          </w:p>
        </w:tc>
        <w:tc>
          <w:tcPr>
            <w:tcW w:w="1530" w:type="dxa"/>
            <w:vAlign w:val="center"/>
          </w:tcPr>
          <w:p w:rsidR="006D2F93" w:rsidRPr="00484F46" w:rsidRDefault="006D2F93" w:rsidP="00B74A6B">
            <w:pPr>
              <w:jc w:val="center"/>
              <w:rPr>
                <w:b/>
                <w:sz w:val="36"/>
                <w:szCs w:val="36"/>
              </w:rPr>
            </w:pPr>
            <w:r w:rsidRPr="00484F46">
              <w:rPr>
                <w:rFonts w:ascii="Times New Roman" w:hAnsi="Times New Roman" w:cs="Times New Roman"/>
                <w:b/>
                <w:sz w:val="36"/>
                <w:szCs w:val="36"/>
              </w:rPr>
              <w:t>$92,400</w:t>
            </w:r>
          </w:p>
        </w:tc>
        <w:tc>
          <w:tcPr>
            <w:tcW w:w="1980" w:type="dxa"/>
            <w:vAlign w:val="center"/>
          </w:tcPr>
          <w:p w:rsidR="006D2F93" w:rsidRPr="00F35191" w:rsidRDefault="006D2F93" w:rsidP="00DB63CB">
            <w:pPr>
              <w:jc w:val="center"/>
              <w:rPr>
                <w:b/>
                <w:sz w:val="38"/>
                <w:szCs w:val="38"/>
              </w:rPr>
            </w:pPr>
            <w:r w:rsidRPr="00484F46">
              <w:rPr>
                <w:b/>
                <w:sz w:val="36"/>
                <w:szCs w:val="36"/>
              </w:rPr>
              <w:t>33</w:t>
            </w:r>
          </w:p>
        </w:tc>
        <w:tc>
          <w:tcPr>
            <w:tcW w:w="1440" w:type="dxa"/>
          </w:tcPr>
          <w:p w:rsidR="006D2F93" w:rsidRPr="00F35191" w:rsidRDefault="006D2F93" w:rsidP="00DB63CB">
            <w:pPr>
              <w:rPr>
                <w:sz w:val="38"/>
                <w:szCs w:val="38"/>
              </w:rPr>
            </w:pPr>
          </w:p>
        </w:tc>
      </w:tr>
      <w:tr w:rsidR="00635118" w:rsidRPr="00F35191" w:rsidTr="003F3FEA">
        <w:trPr>
          <w:trHeight w:val="5453"/>
        </w:trPr>
        <w:tc>
          <w:tcPr>
            <w:tcW w:w="23400" w:type="dxa"/>
            <w:gridSpan w:val="9"/>
          </w:tcPr>
          <w:p w:rsidR="00635118" w:rsidRPr="00F714AC" w:rsidRDefault="00635118" w:rsidP="00635118">
            <w:pPr>
              <w:rPr>
                <w:b/>
                <w:sz w:val="38"/>
                <w:szCs w:val="38"/>
              </w:rPr>
            </w:pPr>
            <w:r w:rsidRPr="00F714AC">
              <w:rPr>
                <w:b/>
                <w:sz w:val="38"/>
                <w:szCs w:val="38"/>
              </w:rPr>
              <w:t>Method for cost estimate</w:t>
            </w:r>
          </w:p>
          <w:p w:rsidR="00635118" w:rsidRPr="00635118" w:rsidRDefault="00635118" w:rsidP="00635118">
            <w:pPr>
              <w:numPr>
                <w:ilvl w:val="0"/>
                <w:numId w:val="18"/>
              </w:numPr>
              <w:rPr>
                <w:sz w:val="38"/>
                <w:szCs w:val="38"/>
              </w:rPr>
            </w:pPr>
            <w:r w:rsidRPr="00635118">
              <w:rPr>
                <w:sz w:val="38"/>
                <w:szCs w:val="38"/>
              </w:rPr>
              <w:t xml:space="preserve">Method for Cost Estimate: (Number of youth 12 – 18 in congregate placements in family care network from zip codes in selected </w:t>
            </w:r>
            <w:r w:rsidR="00F714AC">
              <w:rPr>
                <w:sz w:val="38"/>
                <w:szCs w:val="38"/>
              </w:rPr>
              <w:t xml:space="preserve">neighborhoods </w:t>
            </w:r>
            <w:r w:rsidRPr="00635118">
              <w:rPr>
                <w:sz w:val="38"/>
                <w:szCs w:val="38"/>
              </w:rPr>
              <w:t>FY 13) X (20% reach) X (Cost per Youth)</w:t>
            </w:r>
          </w:p>
          <w:p w:rsidR="00635118" w:rsidRPr="00635118" w:rsidRDefault="00635118" w:rsidP="00635118">
            <w:pPr>
              <w:numPr>
                <w:ilvl w:val="0"/>
                <w:numId w:val="18"/>
              </w:numPr>
              <w:rPr>
                <w:sz w:val="38"/>
                <w:szCs w:val="38"/>
              </w:rPr>
            </w:pPr>
            <w:r w:rsidRPr="00635118">
              <w:rPr>
                <w:sz w:val="38"/>
                <w:szCs w:val="38"/>
              </w:rPr>
              <w:t>Note: *The 33 youth include approximately 25 child welfare cases and 8 juvenile justice cases.</w:t>
            </w:r>
          </w:p>
          <w:p w:rsidR="00635118" w:rsidRPr="00635118" w:rsidRDefault="00635118" w:rsidP="00635118">
            <w:pPr>
              <w:rPr>
                <w:b/>
                <w:sz w:val="38"/>
                <w:szCs w:val="38"/>
                <w:u w:val="single"/>
              </w:rPr>
            </w:pPr>
            <w:r w:rsidRPr="00635118">
              <w:rPr>
                <w:b/>
                <w:sz w:val="38"/>
                <w:szCs w:val="38"/>
                <w:u w:val="single"/>
              </w:rPr>
              <w:t>Functional Family Therapy</w:t>
            </w:r>
          </w:p>
          <w:p w:rsidR="00635118" w:rsidRPr="005E0A3D" w:rsidRDefault="00635118" w:rsidP="00635118">
            <w:pPr>
              <w:rPr>
                <w:sz w:val="36"/>
                <w:szCs w:val="36"/>
              </w:rPr>
            </w:pPr>
            <w:r w:rsidRPr="005E0A3D">
              <w:rPr>
                <w:i/>
                <w:sz w:val="36"/>
                <w:szCs w:val="36"/>
              </w:rPr>
              <w:t>Brief Program Description</w:t>
            </w:r>
            <w:r w:rsidRPr="005E0A3D">
              <w:rPr>
                <w:sz w:val="36"/>
                <w:szCs w:val="36"/>
              </w:rPr>
              <w:t>: Functional Family Therapy (FFT) is a short-term (approximately 30 hours), family-based therapeutic intervention for delinquent youth at risk for institutionalization and their families. FFT is designed to improve within-family attributions, family communication and supportiveness while decreasing intense negativity and dysfunctional patterns of behavior. Parenting skills, youth compliance, and the complete range of behavior change (cognitive, emotional, and behavioral) a</w:t>
            </w:r>
            <w:r w:rsidR="004A1BCE" w:rsidRPr="005E0A3D">
              <w:rPr>
                <w:sz w:val="36"/>
                <w:szCs w:val="36"/>
              </w:rPr>
              <w:t xml:space="preserve">re individualized and targeted </w:t>
            </w:r>
            <w:r w:rsidRPr="005E0A3D">
              <w:rPr>
                <w:sz w:val="36"/>
                <w:szCs w:val="36"/>
              </w:rPr>
              <w:t>based on the specific risk and protective factor profile of each family.</w:t>
            </w:r>
          </w:p>
          <w:p w:rsidR="005E0A3D" w:rsidRDefault="005E0A3D" w:rsidP="00635118">
            <w:pPr>
              <w:rPr>
                <w:i/>
                <w:sz w:val="36"/>
                <w:szCs w:val="36"/>
              </w:rPr>
            </w:pPr>
          </w:p>
          <w:p w:rsidR="00635118" w:rsidRPr="005E0A3D" w:rsidRDefault="00635118" w:rsidP="00635118">
            <w:pPr>
              <w:rPr>
                <w:sz w:val="36"/>
                <w:szCs w:val="36"/>
              </w:rPr>
            </w:pPr>
            <w:r w:rsidRPr="005E0A3D">
              <w:rPr>
                <w:i/>
                <w:sz w:val="36"/>
                <w:szCs w:val="36"/>
              </w:rPr>
              <w:t>Strengths</w:t>
            </w:r>
            <w:r w:rsidRPr="005E0A3D">
              <w:rPr>
                <w:sz w:val="36"/>
                <w:szCs w:val="36"/>
              </w:rPr>
              <w:t xml:space="preserve">:  Can be implemented for youth involved in multiple sectors (juvenile justice, child welfare). Not as expensive as </w:t>
            </w:r>
            <w:r w:rsidR="00686463" w:rsidRPr="005E0A3D">
              <w:rPr>
                <w:sz w:val="36"/>
                <w:szCs w:val="36"/>
              </w:rPr>
              <w:t>Multi</w:t>
            </w:r>
            <w:r w:rsidR="004A1BCE" w:rsidRPr="005E0A3D">
              <w:rPr>
                <w:sz w:val="36"/>
                <w:szCs w:val="36"/>
              </w:rPr>
              <w:t>-</w:t>
            </w:r>
            <w:r w:rsidR="00686463" w:rsidRPr="005E0A3D">
              <w:rPr>
                <w:sz w:val="36"/>
                <w:szCs w:val="36"/>
              </w:rPr>
              <w:t>systemic</w:t>
            </w:r>
            <w:r w:rsidRPr="005E0A3D">
              <w:rPr>
                <w:sz w:val="36"/>
                <w:szCs w:val="36"/>
              </w:rPr>
              <w:t xml:space="preserve"> Therapy (MST).  Relatively short-term program. When delivered in home settings, can include siblings (who are at elevated risk of Delinquency based on research). </w:t>
            </w:r>
          </w:p>
          <w:p w:rsidR="005E0A3D" w:rsidRDefault="005E0A3D" w:rsidP="00F714AC">
            <w:pPr>
              <w:rPr>
                <w:i/>
                <w:sz w:val="36"/>
                <w:szCs w:val="36"/>
              </w:rPr>
            </w:pPr>
          </w:p>
          <w:p w:rsidR="00635118" w:rsidRPr="00F35191" w:rsidRDefault="00635118" w:rsidP="00F714AC">
            <w:pPr>
              <w:rPr>
                <w:sz w:val="38"/>
                <w:szCs w:val="38"/>
              </w:rPr>
            </w:pPr>
            <w:r w:rsidRPr="005E0A3D">
              <w:rPr>
                <w:i/>
                <w:sz w:val="36"/>
                <w:szCs w:val="36"/>
              </w:rPr>
              <w:t>Limitations</w:t>
            </w:r>
            <w:r w:rsidRPr="005E0A3D">
              <w:rPr>
                <w:sz w:val="36"/>
                <w:szCs w:val="36"/>
              </w:rPr>
              <w:t xml:space="preserve">: The </w:t>
            </w:r>
            <w:r w:rsidR="00F714AC" w:rsidRPr="005E0A3D">
              <w:rPr>
                <w:sz w:val="36"/>
                <w:szCs w:val="36"/>
              </w:rPr>
              <w:t>CTC Youth</w:t>
            </w:r>
            <w:r w:rsidRPr="005E0A3D">
              <w:rPr>
                <w:sz w:val="36"/>
                <w:szCs w:val="36"/>
              </w:rPr>
              <w:t xml:space="preserve"> Survey </w:t>
            </w:r>
            <w:r w:rsidR="00F714AC" w:rsidRPr="005E0A3D">
              <w:rPr>
                <w:sz w:val="36"/>
                <w:szCs w:val="36"/>
              </w:rPr>
              <w:t xml:space="preserve">(CTCYS) </w:t>
            </w:r>
            <w:r w:rsidRPr="005E0A3D">
              <w:rPr>
                <w:sz w:val="36"/>
                <w:szCs w:val="36"/>
              </w:rPr>
              <w:t xml:space="preserve">asks about self-reported Delinquency (not official juvenile offending). A recent “Closer Look” Data committee report notes several of the </w:t>
            </w:r>
            <w:r w:rsidR="00F714AC" w:rsidRPr="005E0A3D">
              <w:rPr>
                <w:sz w:val="36"/>
                <w:szCs w:val="36"/>
              </w:rPr>
              <w:t xml:space="preserve">CTCYS </w:t>
            </w:r>
            <w:r w:rsidRPr="005E0A3D">
              <w:rPr>
                <w:sz w:val="36"/>
                <w:szCs w:val="36"/>
              </w:rPr>
              <w:t>Delinquency questions document higher percentage scores for lower-level types of antisocial behavior (taken something without paying; stolen something more than $5; damaged or destroyed property, attacked someone), rather than more serious offending (carried a handgun; been arrested, sold illegal drugs). The Data committee asks: based on this information from the Data committee, is FFT too intensive a response? Might not be the best way to impact a large number of youth.</w:t>
            </w:r>
          </w:p>
        </w:tc>
      </w:tr>
    </w:tbl>
    <w:p w:rsidR="00DB63CB" w:rsidRDefault="00DB63CB" w:rsidP="00DB63CB">
      <w:pPr>
        <w:rPr>
          <w:b/>
          <w:sz w:val="28"/>
          <w:szCs w:val="28"/>
        </w:rPr>
      </w:pPr>
    </w:p>
    <w:tbl>
      <w:tblPr>
        <w:tblStyle w:val="TableGrid"/>
        <w:tblW w:w="23400" w:type="dxa"/>
        <w:tblInd w:w="-72" w:type="dxa"/>
        <w:tblLayout w:type="fixed"/>
        <w:tblLook w:val="04A0" w:firstRow="1" w:lastRow="0" w:firstColumn="1" w:lastColumn="0" w:noHBand="0" w:noVBand="1"/>
      </w:tblPr>
      <w:tblGrid>
        <w:gridCol w:w="2970"/>
        <w:gridCol w:w="2250"/>
        <w:gridCol w:w="2340"/>
        <w:gridCol w:w="45"/>
        <w:gridCol w:w="2475"/>
        <w:gridCol w:w="3600"/>
        <w:gridCol w:w="2790"/>
        <w:gridCol w:w="1890"/>
        <w:gridCol w:w="3600"/>
        <w:gridCol w:w="1440"/>
      </w:tblGrid>
      <w:tr w:rsidR="00606A19" w:rsidRPr="00F35191" w:rsidTr="00606A19">
        <w:trPr>
          <w:trHeight w:val="603"/>
        </w:trPr>
        <w:tc>
          <w:tcPr>
            <w:tcW w:w="23400" w:type="dxa"/>
            <w:gridSpan w:val="10"/>
            <w:tcBorders>
              <w:top w:val="nil"/>
              <w:left w:val="nil"/>
              <w:bottom w:val="nil"/>
              <w:right w:val="nil"/>
            </w:tcBorders>
            <w:vAlign w:val="center"/>
          </w:tcPr>
          <w:p w:rsidR="00D62242" w:rsidRDefault="00D62242" w:rsidP="00877D8C">
            <w:pPr>
              <w:rPr>
                <w:b/>
                <w:sz w:val="40"/>
                <w:szCs w:val="40"/>
              </w:rPr>
            </w:pPr>
          </w:p>
          <w:p w:rsidR="00606A19" w:rsidRPr="00F35191" w:rsidRDefault="00D62242" w:rsidP="00877D8C">
            <w:pPr>
              <w:rPr>
                <w:b/>
                <w:sz w:val="40"/>
                <w:szCs w:val="40"/>
              </w:rPr>
            </w:pPr>
            <w:r>
              <w:rPr>
                <w:b/>
                <w:sz w:val="40"/>
                <w:szCs w:val="40"/>
              </w:rPr>
              <w:t xml:space="preserve">Incredible Years (IY) </w:t>
            </w:r>
            <w:r w:rsidRPr="00D62242">
              <w:rPr>
                <w:sz w:val="40"/>
                <w:szCs w:val="40"/>
              </w:rPr>
              <w:t>(Promising)</w:t>
            </w:r>
          </w:p>
        </w:tc>
      </w:tr>
      <w:tr w:rsidR="006D2F93" w:rsidRPr="006D2F93" w:rsidTr="006D2F93">
        <w:trPr>
          <w:trHeight w:val="611"/>
        </w:trPr>
        <w:tc>
          <w:tcPr>
            <w:tcW w:w="2970" w:type="dxa"/>
            <w:vMerge w:val="restart"/>
            <w:shd w:val="clear" w:color="auto" w:fill="366B77"/>
            <w:vAlign w:val="center"/>
          </w:tcPr>
          <w:p w:rsidR="00606A19" w:rsidRPr="006D2F93" w:rsidRDefault="00606A19" w:rsidP="00B74A6B">
            <w:pPr>
              <w:jc w:val="center"/>
              <w:rPr>
                <w:b/>
                <w:color w:val="FFFFFF" w:themeColor="background1"/>
                <w:sz w:val="38"/>
                <w:szCs w:val="38"/>
              </w:rPr>
            </w:pPr>
          </w:p>
        </w:tc>
        <w:tc>
          <w:tcPr>
            <w:tcW w:w="7110" w:type="dxa"/>
            <w:gridSpan w:val="4"/>
            <w:shd w:val="clear" w:color="auto" w:fill="366B77"/>
            <w:vAlign w:val="center"/>
          </w:tcPr>
          <w:p w:rsidR="00606A19" w:rsidRPr="006D2F93" w:rsidRDefault="00606A19" w:rsidP="006D2F93">
            <w:pPr>
              <w:jc w:val="center"/>
              <w:rPr>
                <w:b/>
                <w:color w:val="FFFFFF" w:themeColor="background1"/>
                <w:sz w:val="38"/>
                <w:szCs w:val="38"/>
              </w:rPr>
            </w:pPr>
            <w:r w:rsidRPr="006D2F93">
              <w:rPr>
                <w:b/>
                <w:color w:val="FFFFFF" w:themeColor="background1"/>
                <w:sz w:val="38"/>
                <w:szCs w:val="38"/>
              </w:rPr>
              <w:t>Priority Outcomes</w:t>
            </w:r>
          </w:p>
        </w:tc>
        <w:tc>
          <w:tcPr>
            <w:tcW w:w="6390" w:type="dxa"/>
            <w:gridSpan w:val="2"/>
            <w:shd w:val="clear" w:color="auto" w:fill="366B77"/>
            <w:vAlign w:val="center"/>
          </w:tcPr>
          <w:p w:rsidR="00606A19" w:rsidRPr="006D2F93" w:rsidRDefault="006D2F93" w:rsidP="00B74A6B">
            <w:pPr>
              <w:jc w:val="center"/>
              <w:rPr>
                <w:b/>
                <w:color w:val="FFFFFF" w:themeColor="background1"/>
                <w:sz w:val="38"/>
                <w:szCs w:val="38"/>
              </w:rPr>
            </w:pPr>
            <w:r w:rsidRPr="006D2F93">
              <w:rPr>
                <w:b/>
                <w:color w:val="FFFFFF" w:themeColor="background1"/>
                <w:sz w:val="38"/>
                <w:szCs w:val="38"/>
              </w:rPr>
              <w:t xml:space="preserve">Priority Risk &amp; Protective Factors </w:t>
            </w:r>
          </w:p>
        </w:tc>
        <w:tc>
          <w:tcPr>
            <w:tcW w:w="1890" w:type="dxa"/>
            <w:shd w:val="clear" w:color="auto" w:fill="366B77"/>
            <w:vAlign w:val="center"/>
          </w:tcPr>
          <w:p w:rsidR="00606A19" w:rsidRPr="006D2F93" w:rsidRDefault="00606A19" w:rsidP="00B74A6B">
            <w:pPr>
              <w:jc w:val="center"/>
              <w:rPr>
                <w:b/>
                <w:color w:val="FFFFFF" w:themeColor="background1"/>
                <w:sz w:val="38"/>
                <w:szCs w:val="38"/>
              </w:rPr>
            </w:pPr>
          </w:p>
        </w:tc>
        <w:tc>
          <w:tcPr>
            <w:tcW w:w="3600" w:type="dxa"/>
            <w:shd w:val="clear" w:color="auto" w:fill="366B77"/>
            <w:vAlign w:val="center"/>
          </w:tcPr>
          <w:p w:rsidR="00606A19" w:rsidRPr="006D2F93" w:rsidRDefault="00606A19" w:rsidP="00B74A6B">
            <w:pPr>
              <w:jc w:val="center"/>
              <w:rPr>
                <w:b/>
                <w:color w:val="FFFFFF" w:themeColor="background1"/>
                <w:sz w:val="38"/>
                <w:szCs w:val="38"/>
              </w:rPr>
            </w:pPr>
          </w:p>
        </w:tc>
        <w:tc>
          <w:tcPr>
            <w:tcW w:w="1440" w:type="dxa"/>
            <w:shd w:val="clear" w:color="auto" w:fill="366B77"/>
          </w:tcPr>
          <w:p w:rsidR="00606A19" w:rsidRPr="006D2F93" w:rsidRDefault="00606A19" w:rsidP="00B74A6B">
            <w:pPr>
              <w:jc w:val="center"/>
              <w:rPr>
                <w:b/>
                <w:color w:val="FFFFFF" w:themeColor="background1"/>
                <w:sz w:val="38"/>
                <w:szCs w:val="38"/>
              </w:rPr>
            </w:pPr>
          </w:p>
        </w:tc>
      </w:tr>
      <w:tr w:rsidR="006D2F93" w:rsidRPr="006D2F93" w:rsidTr="005E0A3D">
        <w:trPr>
          <w:trHeight w:val="647"/>
        </w:trPr>
        <w:tc>
          <w:tcPr>
            <w:tcW w:w="2970" w:type="dxa"/>
            <w:vMerge/>
            <w:tcBorders>
              <w:bottom w:val="single" w:sz="4" w:space="0" w:color="000000" w:themeColor="text1"/>
            </w:tcBorders>
            <w:shd w:val="clear" w:color="auto" w:fill="366B77"/>
            <w:vAlign w:val="center"/>
          </w:tcPr>
          <w:p w:rsidR="00606A19" w:rsidRPr="006D2F93" w:rsidRDefault="00606A19" w:rsidP="00B74A6B">
            <w:pPr>
              <w:jc w:val="center"/>
              <w:rPr>
                <w:b/>
                <w:color w:val="FFFFFF" w:themeColor="background1"/>
                <w:sz w:val="38"/>
                <w:szCs w:val="38"/>
              </w:rPr>
            </w:pPr>
          </w:p>
        </w:tc>
        <w:tc>
          <w:tcPr>
            <w:tcW w:w="2250" w:type="dxa"/>
            <w:tcBorders>
              <w:bottom w:val="single" w:sz="4" w:space="0" w:color="000000" w:themeColor="text1"/>
            </w:tcBorders>
            <w:shd w:val="clear" w:color="auto" w:fill="366B77"/>
            <w:vAlign w:val="center"/>
          </w:tcPr>
          <w:p w:rsidR="00606A19" w:rsidRPr="006D2F93" w:rsidRDefault="00606A19" w:rsidP="00B74A6B">
            <w:pPr>
              <w:jc w:val="center"/>
              <w:rPr>
                <w:b/>
                <w:color w:val="FFFFFF" w:themeColor="background1"/>
                <w:sz w:val="36"/>
                <w:szCs w:val="36"/>
              </w:rPr>
            </w:pPr>
            <w:r w:rsidRPr="006D2F93">
              <w:rPr>
                <w:b/>
                <w:color w:val="FFFFFF" w:themeColor="background1"/>
                <w:sz w:val="36"/>
                <w:szCs w:val="36"/>
              </w:rPr>
              <w:t>Education</w:t>
            </w:r>
          </w:p>
        </w:tc>
        <w:tc>
          <w:tcPr>
            <w:tcW w:w="2340" w:type="dxa"/>
            <w:tcBorders>
              <w:bottom w:val="single" w:sz="4" w:space="0" w:color="000000" w:themeColor="text1"/>
            </w:tcBorders>
            <w:shd w:val="clear" w:color="auto" w:fill="366B77"/>
            <w:vAlign w:val="center"/>
          </w:tcPr>
          <w:p w:rsidR="00606A19" w:rsidRPr="006D2F93" w:rsidRDefault="00606A19" w:rsidP="00B74A6B">
            <w:pPr>
              <w:jc w:val="center"/>
              <w:rPr>
                <w:b/>
                <w:color w:val="FFFFFF" w:themeColor="background1"/>
                <w:sz w:val="36"/>
                <w:szCs w:val="36"/>
              </w:rPr>
            </w:pPr>
            <w:r w:rsidRPr="006D2F93">
              <w:rPr>
                <w:b/>
                <w:color w:val="FFFFFF" w:themeColor="background1"/>
                <w:sz w:val="36"/>
                <w:szCs w:val="36"/>
              </w:rPr>
              <w:t xml:space="preserve">Emotional </w:t>
            </w:r>
          </w:p>
          <w:p w:rsidR="00606A19" w:rsidRPr="006D2F93" w:rsidRDefault="00606A19" w:rsidP="00B74A6B">
            <w:pPr>
              <w:jc w:val="center"/>
              <w:rPr>
                <w:b/>
                <w:color w:val="FFFFFF" w:themeColor="background1"/>
                <w:sz w:val="36"/>
                <w:szCs w:val="36"/>
              </w:rPr>
            </w:pPr>
            <w:r w:rsidRPr="006D2F93">
              <w:rPr>
                <w:b/>
                <w:color w:val="FFFFFF" w:themeColor="background1"/>
                <w:sz w:val="36"/>
                <w:szCs w:val="36"/>
              </w:rPr>
              <w:t>Well Being</w:t>
            </w:r>
          </w:p>
        </w:tc>
        <w:tc>
          <w:tcPr>
            <w:tcW w:w="2520" w:type="dxa"/>
            <w:gridSpan w:val="2"/>
            <w:tcBorders>
              <w:bottom w:val="single" w:sz="4" w:space="0" w:color="000000" w:themeColor="text1"/>
            </w:tcBorders>
            <w:shd w:val="clear" w:color="auto" w:fill="366B77"/>
            <w:vAlign w:val="center"/>
          </w:tcPr>
          <w:p w:rsidR="00606A19" w:rsidRPr="006D2F93" w:rsidRDefault="00606A19" w:rsidP="00B74A6B">
            <w:pPr>
              <w:jc w:val="center"/>
              <w:rPr>
                <w:b/>
                <w:color w:val="FFFFFF" w:themeColor="background1"/>
                <w:sz w:val="36"/>
                <w:szCs w:val="36"/>
              </w:rPr>
            </w:pPr>
            <w:r w:rsidRPr="006D2F93">
              <w:rPr>
                <w:b/>
                <w:color w:val="FFFFFF" w:themeColor="background1"/>
                <w:sz w:val="36"/>
                <w:szCs w:val="36"/>
              </w:rPr>
              <w:t>Behavior</w:t>
            </w:r>
          </w:p>
        </w:tc>
        <w:tc>
          <w:tcPr>
            <w:tcW w:w="3600" w:type="dxa"/>
            <w:tcBorders>
              <w:bottom w:val="single" w:sz="4" w:space="0" w:color="000000" w:themeColor="text1"/>
            </w:tcBorders>
            <w:shd w:val="clear" w:color="auto" w:fill="366B77"/>
            <w:vAlign w:val="center"/>
          </w:tcPr>
          <w:p w:rsidR="00606A19" w:rsidRPr="006D2F93" w:rsidRDefault="00606A19" w:rsidP="00B74A6B">
            <w:pPr>
              <w:jc w:val="center"/>
              <w:rPr>
                <w:b/>
                <w:color w:val="FFFFFF" w:themeColor="background1"/>
                <w:sz w:val="36"/>
                <w:szCs w:val="36"/>
              </w:rPr>
            </w:pPr>
            <w:r w:rsidRPr="006D2F93">
              <w:rPr>
                <w:b/>
                <w:color w:val="FFFFFF" w:themeColor="background1"/>
                <w:sz w:val="36"/>
                <w:szCs w:val="36"/>
              </w:rPr>
              <w:t>Risk</w:t>
            </w:r>
          </w:p>
        </w:tc>
        <w:tc>
          <w:tcPr>
            <w:tcW w:w="2790" w:type="dxa"/>
            <w:tcBorders>
              <w:bottom w:val="single" w:sz="4" w:space="0" w:color="000000" w:themeColor="text1"/>
            </w:tcBorders>
            <w:shd w:val="clear" w:color="auto" w:fill="366B77"/>
            <w:vAlign w:val="center"/>
          </w:tcPr>
          <w:p w:rsidR="00606A19" w:rsidRPr="006D2F93" w:rsidRDefault="00606A19" w:rsidP="00B74A6B">
            <w:pPr>
              <w:jc w:val="center"/>
              <w:rPr>
                <w:b/>
                <w:color w:val="FFFFFF" w:themeColor="background1"/>
                <w:sz w:val="36"/>
                <w:szCs w:val="36"/>
              </w:rPr>
            </w:pPr>
            <w:r w:rsidRPr="006D2F93">
              <w:rPr>
                <w:b/>
                <w:color w:val="FFFFFF" w:themeColor="background1"/>
                <w:sz w:val="36"/>
                <w:szCs w:val="36"/>
              </w:rPr>
              <w:t>Protection</w:t>
            </w:r>
          </w:p>
        </w:tc>
        <w:tc>
          <w:tcPr>
            <w:tcW w:w="1890" w:type="dxa"/>
            <w:tcBorders>
              <w:bottom w:val="single" w:sz="4" w:space="0" w:color="000000" w:themeColor="text1"/>
            </w:tcBorders>
            <w:shd w:val="clear" w:color="auto" w:fill="366B77"/>
            <w:vAlign w:val="center"/>
          </w:tcPr>
          <w:p w:rsidR="00606A19" w:rsidRPr="006D2F93" w:rsidRDefault="00606A19" w:rsidP="00B74A6B">
            <w:pPr>
              <w:jc w:val="center"/>
              <w:rPr>
                <w:b/>
                <w:color w:val="FFFFFF" w:themeColor="background1"/>
                <w:sz w:val="36"/>
                <w:szCs w:val="36"/>
              </w:rPr>
            </w:pPr>
            <w:r w:rsidRPr="006D2F93">
              <w:rPr>
                <w:b/>
                <w:color w:val="FFFFFF" w:themeColor="background1"/>
                <w:sz w:val="36"/>
                <w:szCs w:val="36"/>
              </w:rPr>
              <w:t>Ages</w:t>
            </w:r>
          </w:p>
        </w:tc>
        <w:tc>
          <w:tcPr>
            <w:tcW w:w="3600" w:type="dxa"/>
            <w:tcBorders>
              <w:bottom w:val="single" w:sz="4" w:space="0" w:color="000000" w:themeColor="text1"/>
            </w:tcBorders>
            <w:shd w:val="clear" w:color="auto" w:fill="366B77"/>
            <w:vAlign w:val="center"/>
          </w:tcPr>
          <w:p w:rsidR="00606A19" w:rsidRPr="006D2F93" w:rsidRDefault="00606A19" w:rsidP="00B74A6B">
            <w:pPr>
              <w:jc w:val="center"/>
              <w:rPr>
                <w:b/>
                <w:color w:val="FFFFFF" w:themeColor="background1"/>
                <w:sz w:val="36"/>
                <w:szCs w:val="36"/>
              </w:rPr>
            </w:pPr>
            <w:r w:rsidRPr="006D2F93">
              <w:rPr>
                <w:b/>
                <w:color w:val="FFFFFF" w:themeColor="background1"/>
                <w:sz w:val="36"/>
                <w:szCs w:val="36"/>
              </w:rPr>
              <w:t>Prevention Type</w:t>
            </w:r>
          </w:p>
        </w:tc>
        <w:tc>
          <w:tcPr>
            <w:tcW w:w="1440" w:type="dxa"/>
            <w:tcBorders>
              <w:bottom w:val="single" w:sz="4" w:space="0" w:color="000000" w:themeColor="text1"/>
            </w:tcBorders>
            <w:shd w:val="clear" w:color="auto" w:fill="366B77"/>
            <w:vAlign w:val="center"/>
          </w:tcPr>
          <w:p w:rsidR="00606A19" w:rsidRPr="006D2F93" w:rsidRDefault="00606A19" w:rsidP="00B74A6B">
            <w:pPr>
              <w:jc w:val="center"/>
              <w:rPr>
                <w:b/>
                <w:color w:val="FFFFFF" w:themeColor="background1"/>
                <w:sz w:val="36"/>
                <w:szCs w:val="36"/>
              </w:rPr>
            </w:pPr>
            <w:r w:rsidRPr="006D2F93">
              <w:rPr>
                <w:b/>
                <w:color w:val="FFFFFF" w:themeColor="background1"/>
                <w:sz w:val="36"/>
                <w:szCs w:val="36"/>
              </w:rPr>
              <w:t>Settings</w:t>
            </w:r>
          </w:p>
        </w:tc>
      </w:tr>
      <w:tr w:rsidR="00B241F3" w:rsidRPr="00484F46" w:rsidTr="005E0A3D">
        <w:trPr>
          <w:trHeight w:val="966"/>
        </w:trPr>
        <w:tc>
          <w:tcPr>
            <w:tcW w:w="2970" w:type="dxa"/>
          </w:tcPr>
          <w:p w:rsidR="00606A19" w:rsidRPr="00A20411" w:rsidRDefault="00606A19" w:rsidP="00B74A6B">
            <w:pPr>
              <w:jc w:val="center"/>
              <w:rPr>
                <w:b/>
                <w:sz w:val="38"/>
                <w:szCs w:val="38"/>
              </w:rPr>
            </w:pPr>
            <w:r w:rsidRPr="00A20411">
              <w:rPr>
                <w:b/>
                <w:sz w:val="38"/>
                <w:szCs w:val="38"/>
              </w:rPr>
              <w:t>Program Profile</w:t>
            </w:r>
          </w:p>
        </w:tc>
        <w:tc>
          <w:tcPr>
            <w:tcW w:w="2250" w:type="dxa"/>
          </w:tcPr>
          <w:p w:rsidR="00606A19" w:rsidRPr="00A20411" w:rsidRDefault="00606A19" w:rsidP="005E0A3D">
            <w:pPr>
              <w:rPr>
                <w:rFonts w:ascii="Wingdings 2" w:hAnsi="Wingdings 2" w:cs="Times New Roman"/>
                <w:sz w:val="38"/>
                <w:szCs w:val="38"/>
              </w:rPr>
            </w:pPr>
            <w:r w:rsidRPr="00A20411">
              <w:rPr>
                <w:rFonts w:ascii="Wingdings 2" w:hAnsi="Wingdings 2" w:cs="Times New Roman"/>
                <w:b/>
                <w:sz w:val="38"/>
                <w:szCs w:val="38"/>
              </w:rPr>
              <w:t></w:t>
            </w:r>
            <w:r w:rsidRPr="00A20411">
              <w:rPr>
                <w:rFonts w:cstheme="minorHAnsi"/>
                <w:sz w:val="38"/>
                <w:szCs w:val="38"/>
              </w:rPr>
              <w:t xml:space="preserve"> School </w:t>
            </w:r>
            <w:r w:rsidR="005E0A3D">
              <w:rPr>
                <w:rFonts w:cstheme="minorHAnsi"/>
                <w:sz w:val="38"/>
                <w:szCs w:val="38"/>
              </w:rPr>
              <w:t>dropout</w:t>
            </w:r>
          </w:p>
        </w:tc>
        <w:tc>
          <w:tcPr>
            <w:tcW w:w="2340" w:type="dxa"/>
          </w:tcPr>
          <w:p w:rsidR="00606A19" w:rsidRPr="00A20411" w:rsidRDefault="00B241F3" w:rsidP="00B74A6B">
            <w:pPr>
              <w:rPr>
                <w:rFonts w:ascii="Wingdings 2" w:hAnsi="Wingdings 2" w:cs="Times New Roman"/>
                <w:b/>
                <w:sz w:val="38"/>
                <w:szCs w:val="38"/>
              </w:rPr>
            </w:pPr>
            <w:bookmarkStart w:id="0" w:name="_GoBack"/>
            <w:bookmarkEnd w:id="0"/>
            <w:r w:rsidRPr="00F35191">
              <w:rPr>
                <w:rFonts w:ascii="Wingdings 2" w:hAnsi="Wingdings 2" w:cs="Times New Roman"/>
                <w:b/>
                <w:sz w:val="38"/>
                <w:szCs w:val="38"/>
              </w:rPr>
              <w:t></w:t>
            </w:r>
            <w:r w:rsidR="00606A19" w:rsidRPr="00A20411">
              <w:rPr>
                <w:rFonts w:cstheme="minorHAnsi"/>
                <w:sz w:val="38"/>
                <w:szCs w:val="38"/>
              </w:rPr>
              <w:t xml:space="preserve"> </w:t>
            </w:r>
            <w:r w:rsidR="00606A19" w:rsidRPr="00A20411">
              <w:rPr>
                <w:sz w:val="38"/>
                <w:szCs w:val="38"/>
              </w:rPr>
              <w:t>Anxiety - Depression</w:t>
            </w:r>
          </w:p>
        </w:tc>
        <w:tc>
          <w:tcPr>
            <w:tcW w:w="2520" w:type="dxa"/>
            <w:gridSpan w:val="2"/>
          </w:tcPr>
          <w:p w:rsidR="00606A19" w:rsidRPr="00A20411" w:rsidRDefault="00606A19" w:rsidP="005E0A3D">
            <w:pPr>
              <w:rPr>
                <w:rFonts w:ascii="Wingdings 2" w:hAnsi="Wingdings 2" w:cs="Times New Roman"/>
                <w:sz w:val="38"/>
                <w:szCs w:val="38"/>
              </w:rPr>
            </w:pPr>
            <w:r w:rsidRPr="00A20411">
              <w:rPr>
                <w:rFonts w:ascii="Wingdings 2" w:hAnsi="Wingdings 2" w:cs="Times New Roman"/>
                <w:b/>
                <w:sz w:val="38"/>
                <w:szCs w:val="38"/>
              </w:rPr>
              <w:t></w:t>
            </w:r>
            <w:r w:rsidRPr="00A20411">
              <w:rPr>
                <w:rFonts w:cstheme="minorHAnsi"/>
                <w:sz w:val="38"/>
                <w:szCs w:val="38"/>
              </w:rPr>
              <w:t xml:space="preserve"> </w:t>
            </w:r>
            <w:r w:rsidR="005E0A3D" w:rsidRPr="005E0A3D">
              <w:rPr>
                <w:rFonts w:cstheme="minorHAnsi"/>
                <w:sz w:val="36"/>
                <w:szCs w:val="36"/>
              </w:rPr>
              <w:t>D</w:t>
            </w:r>
            <w:r w:rsidRPr="005E0A3D">
              <w:rPr>
                <w:sz w:val="36"/>
                <w:szCs w:val="36"/>
              </w:rPr>
              <w:t>elinquency and Criminal Behavior</w:t>
            </w:r>
          </w:p>
        </w:tc>
        <w:tc>
          <w:tcPr>
            <w:tcW w:w="3600" w:type="dxa"/>
          </w:tcPr>
          <w:p w:rsidR="00606A19" w:rsidRPr="00A20411" w:rsidRDefault="00606A19" w:rsidP="00B74A6B">
            <w:pPr>
              <w:rPr>
                <w:sz w:val="38"/>
                <w:szCs w:val="38"/>
              </w:rPr>
            </w:pPr>
            <w:r w:rsidRPr="00A20411">
              <w:rPr>
                <w:rFonts w:ascii="Wingdings 2" w:hAnsi="Wingdings 2" w:cs="Times New Roman"/>
                <w:b/>
                <w:sz w:val="38"/>
                <w:szCs w:val="38"/>
              </w:rPr>
              <w:t></w:t>
            </w:r>
            <w:r w:rsidRPr="00A20411">
              <w:rPr>
                <w:rFonts w:cstheme="minorHAnsi"/>
                <w:sz w:val="38"/>
                <w:szCs w:val="38"/>
              </w:rPr>
              <w:t xml:space="preserve"> </w:t>
            </w:r>
            <w:r w:rsidRPr="00A20411">
              <w:rPr>
                <w:sz w:val="38"/>
                <w:szCs w:val="38"/>
              </w:rPr>
              <w:t>Poor family management</w:t>
            </w:r>
          </w:p>
          <w:p w:rsidR="00606A19" w:rsidRPr="00A20411" w:rsidRDefault="00B241F3" w:rsidP="00B74A6B">
            <w:pPr>
              <w:rPr>
                <w:sz w:val="38"/>
                <w:szCs w:val="38"/>
              </w:rPr>
            </w:pPr>
            <w:r w:rsidRPr="00F35191">
              <w:rPr>
                <w:rFonts w:ascii="Wingdings 2" w:hAnsi="Wingdings 2" w:cs="Times New Roman"/>
                <w:b/>
                <w:sz w:val="38"/>
                <w:szCs w:val="38"/>
              </w:rPr>
              <w:t></w:t>
            </w:r>
            <w:r w:rsidR="00606A19" w:rsidRPr="00A20411">
              <w:rPr>
                <w:rFonts w:cstheme="minorHAnsi"/>
                <w:sz w:val="38"/>
                <w:szCs w:val="38"/>
              </w:rPr>
              <w:t xml:space="preserve"> </w:t>
            </w:r>
            <w:r w:rsidR="00606A19" w:rsidRPr="00A20411">
              <w:rPr>
                <w:sz w:val="38"/>
                <w:szCs w:val="38"/>
              </w:rPr>
              <w:t>Early initiation of antisocial behavior</w:t>
            </w:r>
          </w:p>
          <w:p w:rsidR="00606A19" w:rsidRPr="00A20411" w:rsidRDefault="00606A19" w:rsidP="00B74A6B">
            <w:pPr>
              <w:rPr>
                <w:sz w:val="38"/>
                <w:szCs w:val="38"/>
              </w:rPr>
            </w:pPr>
            <w:r w:rsidRPr="00A20411">
              <w:rPr>
                <w:rFonts w:ascii="Wingdings 2" w:hAnsi="Wingdings 2" w:cs="Times New Roman"/>
                <w:b/>
                <w:sz w:val="38"/>
                <w:szCs w:val="38"/>
              </w:rPr>
              <w:t></w:t>
            </w:r>
            <w:r w:rsidRPr="00A20411">
              <w:rPr>
                <w:rFonts w:cstheme="minorHAnsi"/>
                <w:sz w:val="38"/>
                <w:szCs w:val="38"/>
              </w:rPr>
              <w:t xml:space="preserve"> </w:t>
            </w:r>
            <w:r w:rsidRPr="00A20411">
              <w:rPr>
                <w:sz w:val="38"/>
                <w:szCs w:val="38"/>
              </w:rPr>
              <w:t>Community Disorganization</w:t>
            </w:r>
          </w:p>
          <w:p w:rsidR="00606A19" w:rsidRPr="00A20411" w:rsidRDefault="00606A19" w:rsidP="00B74A6B">
            <w:pPr>
              <w:rPr>
                <w:rFonts w:ascii="Wingdings 2" w:hAnsi="Wingdings 2" w:cs="Times New Roman"/>
                <w:b/>
                <w:sz w:val="38"/>
                <w:szCs w:val="38"/>
              </w:rPr>
            </w:pPr>
            <w:r w:rsidRPr="00A20411">
              <w:rPr>
                <w:rFonts w:ascii="Wingdings 2" w:hAnsi="Wingdings 2" w:cs="Times New Roman"/>
                <w:b/>
                <w:sz w:val="38"/>
                <w:szCs w:val="38"/>
              </w:rPr>
              <w:t></w:t>
            </w:r>
            <w:r w:rsidRPr="00A20411">
              <w:rPr>
                <w:rFonts w:cstheme="minorHAnsi"/>
                <w:sz w:val="38"/>
                <w:szCs w:val="38"/>
              </w:rPr>
              <w:t xml:space="preserve"> </w:t>
            </w:r>
            <w:r w:rsidRPr="00A20411">
              <w:rPr>
                <w:sz w:val="38"/>
                <w:szCs w:val="38"/>
              </w:rPr>
              <w:t>Low commitment to school</w:t>
            </w:r>
          </w:p>
        </w:tc>
        <w:tc>
          <w:tcPr>
            <w:tcW w:w="2790" w:type="dxa"/>
          </w:tcPr>
          <w:p w:rsidR="00606A19" w:rsidRPr="00A20411" w:rsidRDefault="00606A19" w:rsidP="00B74A6B">
            <w:pPr>
              <w:rPr>
                <w:rFonts w:ascii="Wingdings 2" w:hAnsi="Wingdings 2" w:cs="Times New Roman"/>
                <w:b/>
                <w:sz w:val="38"/>
                <w:szCs w:val="38"/>
              </w:rPr>
            </w:pPr>
            <w:r w:rsidRPr="00A20411">
              <w:rPr>
                <w:rFonts w:ascii="Wingdings 2" w:hAnsi="Wingdings 2" w:cs="Times New Roman"/>
                <w:b/>
                <w:sz w:val="38"/>
                <w:szCs w:val="38"/>
              </w:rPr>
              <w:t></w:t>
            </w:r>
            <w:r w:rsidRPr="00A20411">
              <w:rPr>
                <w:rFonts w:cstheme="minorHAnsi"/>
                <w:sz w:val="38"/>
                <w:szCs w:val="38"/>
              </w:rPr>
              <w:t xml:space="preserve"> </w:t>
            </w:r>
            <w:r w:rsidRPr="00A20411">
              <w:rPr>
                <w:sz w:val="38"/>
                <w:szCs w:val="38"/>
              </w:rPr>
              <w:t xml:space="preserve">Opportunities for </w:t>
            </w:r>
            <w:r w:rsidR="00686463">
              <w:rPr>
                <w:sz w:val="38"/>
                <w:szCs w:val="38"/>
              </w:rPr>
              <w:t>pro</w:t>
            </w:r>
            <w:r w:rsidR="00854F3D">
              <w:rPr>
                <w:sz w:val="38"/>
                <w:szCs w:val="38"/>
              </w:rPr>
              <w:t>-</w:t>
            </w:r>
            <w:r w:rsidR="00686463">
              <w:rPr>
                <w:sz w:val="38"/>
                <w:szCs w:val="38"/>
              </w:rPr>
              <w:t>social</w:t>
            </w:r>
            <w:r w:rsidRPr="00A20411">
              <w:rPr>
                <w:sz w:val="38"/>
                <w:szCs w:val="38"/>
              </w:rPr>
              <w:t xml:space="preserve"> involvement in the community</w:t>
            </w:r>
          </w:p>
        </w:tc>
        <w:tc>
          <w:tcPr>
            <w:tcW w:w="1890" w:type="dxa"/>
          </w:tcPr>
          <w:p w:rsidR="00606A19" w:rsidRPr="00A20411" w:rsidRDefault="00606A19" w:rsidP="00B74A6B">
            <w:pPr>
              <w:rPr>
                <w:sz w:val="38"/>
                <w:szCs w:val="38"/>
              </w:rPr>
            </w:pPr>
            <w:r w:rsidRPr="00A20411">
              <w:rPr>
                <w:sz w:val="38"/>
                <w:szCs w:val="38"/>
              </w:rPr>
              <w:t>3-4</w:t>
            </w:r>
          </w:p>
          <w:p w:rsidR="00606A19" w:rsidRPr="00A20411" w:rsidRDefault="00606A19" w:rsidP="00B74A6B">
            <w:pPr>
              <w:rPr>
                <w:sz w:val="38"/>
                <w:szCs w:val="38"/>
              </w:rPr>
            </w:pPr>
            <w:r w:rsidRPr="00A20411">
              <w:rPr>
                <w:sz w:val="38"/>
                <w:szCs w:val="38"/>
              </w:rPr>
              <w:t>5-11</w:t>
            </w:r>
          </w:p>
        </w:tc>
        <w:tc>
          <w:tcPr>
            <w:tcW w:w="3600" w:type="dxa"/>
          </w:tcPr>
          <w:p w:rsidR="00606A19" w:rsidRPr="00A20411" w:rsidRDefault="00606A19" w:rsidP="00877D8C">
            <w:pPr>
              <w:rPr>
                <w:sz w:val="38"/>
                <w:szCs w:val="38"/>
              </w:rPr>
            </w:pPr>
            <w:r w:rsidRPr="00A20411">
              <w:rPr>
                <w:sz w:val="38"/>
                <w:szCs w:val="38"/>
              </w:rPr>
              <w:t>Selective-elevated risk for 3-4 age Early Childhood Version</w:t>
            </w:r>
          </w:p>
          <w:p w:rsidR="00606A19" w:rsidRPr="00A20411" w:rsidRDefault="00606A19" w:rsidP="00877D8C">
            <w:pPr>
              <w:rPr>
                <w:sz w:val="38"/>
                <w:szCs w:val="38"/>
              </w:rPr>
            </w:pPr>
            <w:r w:rsidRPr="00A20411">
              <w:rPr>
                <w:sz w:val="38"/>
                <w:szCs w:val="38"/>
              </w:rPr>
              <w:t>Universal-entire population Teacher Versions</w:t>
            </w:r>
          </w:p>
          <w:p w:rsidR="00606A19" w:rsidRPr="00A20411" w:rsidRDefault="00606A19" w:rsidP="00877D8C">
            <w:pPr>
              <w:rPr>
                <w:sz w:val="38"/>
                <w:szCs w:val="38"/>
              </w:rPr>
            </w:pPr>
            <w:r w:rsidRPr="00A20411">
              <w:rPr>
                <w:sz w:val="38"/>
                <w:szCs w:val="38"/>
              </w:rPr>
              <w:t>Selective-Parent version</w:t>
            </w:r>
          </w:p>
        </w:tc>
        <w:tc>
          <w:tcPr>
            <w:tcW w:w="1440" w:type="dxa"/>
          </w:tcPr>
          <w:p w:rsidR="00606A19" w:rsidRPr="00A20411" w:rsidRDefault="00606A19" w:rsidP="00B74A6B">
            <w:pPr>
              <w:rPr>
                <w:sz w:val="38"/>
                <w:szCs w:val="38"/>
              </w:rPr>
            </w:pPr>
            <w:r w:rsidRPr="00A20411">
              <w:rPr>
                <w:sz w:val="38"/>
                <w:szCs w:val="38"/>
              </w:rPr>
              <w:t>School</w:t>
            </w:r>
          </w:p>
        </w:tc>
      </w:tr>
      <w:tr w:rsidR="006D2F93" w:rsidRPr="006D2F93" w:rsidTr="005E0A3D">
        <w:trPr>
          <w:trHeight w:val="966"/>
        </w:trPr>
        <w:tc>
          <w:tcPr>
            <w:tcW w:w="2970" w:type="dxa"/>
            <w:shd w:val="clear" w:color="auto" w:fill="366B77"/>
            <w:vAlign w:val="center"/>
          </w:tcPr>
          <w:p w:rsidR="00606A19" w:rsidRPr="006D2F93" w:rsidRDefault="00606A19" w:rsidP="00B74A6B">
            <w:pPr>
              <w:jc w:val="center"/>
              <w:rPr>
                <w:rFonts w:cstheme="minorHAnsi"/>
                <w:b/>
                <w:color w:val="FFFFFF" w:themeColor="background1"/>
                <w:sz w:val="36"/>
                <w:szCs w:val="36"/>
              </w:rPr>
            </w:pPr>
            <w:r w:rsidRPr="006D2F93">
              <w:rPr>
                <w:rFonts w:cstheme="minorHAnsi"/>
                <w:b/>
                <w:color w:val="FFFFFF" w:themeColor="background1"/>
                <w:sz w:val="36"/>
                <w:szCs w:val="36"/>
              </w:rPr>
              <w:t>Cost Estimate for 2014 by Program</w:t>
            </w:r>
          </w:p>
        </w:tc>
        <w:tc>
          <w:tcPr>
            <w:tcW w:w="2250" w:type="dxa"/>
            <w:shd w:val="clear" w:color="auto" w:fill="366B77"/>
            <w:vAlign w:val="center"/>
          </w:tcPr>
          <w:p w:rsidR="00606A19" w:rsidRPr="006D2F93" w:rsidRDefault="00606A19" w:rsidP="00B74A6B">
            <w:pPr>
              <w:jc w:val="center"/>
              <w:rPr>
                <w:rFonts w:cstheme="minorHAnsi"/>
                <w:b/>
                <w:color w:val="FFFFFF" w:themeColor="background1"/>
                <w:sz w:val="36"/>
                <w:szCs w:val="36"/>
              </w:rPr>
            </w:pPr>
            <w:r w:rsidRPr="006D2F93">
              <w:rPr>
                <w:rFonts w:cstheme="minorHAnsi"/>
                <w:b/>
                <w:color w:val="FFFFFF" w:themeColor="background1"/>
                <w:sz w:val="36"/>
                <w:szCs w:val="36"/>
              </w:rPr>
              <w:t>Cost Per Participant</w:t>
            </w:r>
          </w:p>
          <w:p w:rsidR="00606A19" w:rsidRPr="006D2F93" w:rsidRDefault="00606A19" w:rsidP="00B74A6B">
            <w:pPr>
              <w:jc w:val="center"/>
              <w:rPr>
                <w:rFonts w:cstheme="minorHAnsi"/>
                <w:b/>
                <w:color w:val="FFFFFF" w:themeColor="background1"/>
                <w:sz w:val="36"/>
                <w:szCs w:val="36"/>
              </w:rPr>
            </w:pPr>
            <w:r w:rsidRPr="006D2F93">
              <w:rPr>
                <w:rFonts w:cstheme="minorHAnsi"/>
                <w:b/>
                <w:color w:val="FFFFFF" w:themeColor="background1"/>
                <w:sz w:val="36"/>
                <w:szCs w:val="36"/>
              </w:rPr>
              <w:t>(Blueprints)</w:t>
            </w:r>
          </w:p>
        </w:tc>
        <w:tc>
          <w:tcPr>
            <w:tcW w:w="2340" w:type="dxa"/>
            <w:shd w:val="clear" w:color="auto" w:fill="366B77"/>
            <w:vAlign w:val="center"/>
          </w:tcPr>
          <w:p w:rsidR="00606A19" w:rsidRPr="006D2F93" w:rsidRDefault="00606A19" w:rsidP="00B74A6B">
            <w:pPr>
              <w:jc w:val="center"/>
              <w:rPr>
                <w:rFonts w:cstheme="minorHAnsi"/>
                <w:b/>
                <w:color w:val="FFFFFF" w:themeColor="background1"/>
                <w:sz w:val="36"/>
                <w:szCs w:val="36"/>
              </w:rPr>
            </w:pPr>
            <w:r w:rsidRPr="006D2F93">
              <w:rPr>
                <w:rFonts w:cstheme="minorHAnsi"/>
                <w:b/>
                <w:color w:val="FFFFFF" w:themeColor="background1"/>
                <w:sz w:val="36"/>
                <w:szCs w:val="36"/>
              </w:rPr>
              <w:t>Estimated Number Served</w:t>
            </w:r>
          </w:p>
          <w:p w:rsidR="00606A19" w:rsidRPr="005E0A3D" w:rsidRDefault="005E0A3D" w:rsidP="00B74A6B">
            <w:pPr>
              <w:jc w:val="center"/>
              <w:rPr>
                <w:rFonts w:cstheme="minorHAnsi"/>
                <w:b/>
                <w:color w:val="FFFFFF" w:themeColor="background1"/>
                <w:sz w:val="34"/>
                <w:szCs w:val="34"/>
              </w:rPr>
            </w:pPr>
            <w:r w:rsidRPr="005E0A3D">
              <w:rPr>
                <w:rFonts w:cstheme="minorHAnsi"/>
                <w:b/>
                <w:color w:val="FFFFFF" w:themeColor="background1"/>
                <w:sz w:val="34"/>
                <w:szCs w:val="34"/>
              </w:rPr>
              <w:t>Neighborhood</w:t>
            </w:r>
            <w:r>
              <w:rPr>
                <w:rFonts w:cstheme="minorHAnsi"/>
                <w:b/>
                <w:color w:val="FFFFFF" w:themeColor="background1"/>
                <w:sz w:val="34"/>
                <w:szCs w:val="34"/>
              </w:rPr>
              <w:t xml:space="preserve"> 1</w:t>
            </w:r>
          </w:p>
        </w:tc>
        <w:tc>
          <w:tcPr>
            <w:tcW w:w="2520" w:type="dxa"/>
            <w:gridSpan w:val="2"/>
            <w:shd w:val="clear" w:color="auto" w:fill="366B77"/>
            <w:vAlign w:val="center"/>
          </w:tcPr>
          <w:p w:rsidR="00606A19" w:rsidRPr="006D2F93" w:rsidRDefault="00606A19" w:rsidP="00B74A6B">
            <w:pPr>
              <w:jc w:val="center"/>
              <w:rPr>
                <w:rFonts w:cstheme="minorHAnsi"/>
                <w:b/>
                <w:color w:val="FFFFFF" w:themeColor="background1"/>
                <w:sz w:val="36"/>
                <w:szCs w:val="36"/>
              </w:rPr>
            </w:pPr>
            <w:r w:rsidRPr="006D2F93">
              <w:rPr>
                <w:rFonts w:cstheme="minorHAnsi"/>
                <w:b/>
                <w:color w:val="FFFFFF" w:themeColor="background1"/>
                <w:sz w:val="36"/>
                <w:szCs w:val="36"/>
              </w:rPr>
              <w:t>Estimated Number Served</w:t>
            </w:r>
          </w:p>
          <w:p w:rsidR="00606A19" w:rsidRPr="006D2F93" w:rsidRDefault="005E0A3D" w:rsidP="00B74A6B">
            <w:pPr>
              <w:jc w:val="center"/>
              <w:rPr>
                <w:rFonts w:cstheme="minorHAnsi"/>
                <w:b/>
                <w:color w:val="FFFFFF" w:themeColor="background1"/>
                <w:sz w:val="36"/>
                <w:szCs w:val="36"/>
              </w:rPr>
            </w:pPr>
            <w:r>
              <w:rPr>
                <w:rFonts w:cstheme="minorHAnsi"/>
                <w:b/>
                <w:color w:val="FFFFFF" w:themeColor="background1"/>
                <w:sz w:val="36"/>
                <w:szCs w:val="36"/>
              </w:rPr>
              <w:t>Neighborhood 2</w:t>
            </w:r>
          </w:p>
        </w:tc>
        <w:tc>
          <w:tcPr>
            <w:tcW w:w="3600" w:type="dxa"/>
            <w:shd w:val="clear" w:color="auto" w:fill="366B77"/>
            <w:vAlign w:val="center"/>
          </w:tcPr>
          <w:p w:rsidR="00606A19" w:rsidRPr="006D2F93" w:rsidRDefault="00606A19" w:rsidP="00B74A6B">
            <w:pPr>
              <w:jc w:val="center"/>
              <w:rPr>
                <w:rFonts w:cstheme="minorHAnsi"/>
                <w:b/>
                <w:color w:val="FFFFFF" w:themeColor="background1"/>
                <w:sz w:val="36"/>
                <w:szCs w:val="36"/>
              </w:rPr>
            </w:pPr>
            <w:r w:rsidRPr="006D2F93">
              <w:rPr>
                <w:rFonts w:cstheme="minorHAnsi"/>
                <w:b/>
                <w:color w:val="FFFFFF" w:themeColor="background1"/>
                <w:sz w:val="36"/>
                <w:szCs w:val="36"/>
              </w:rPr>
              <w:t>Cost</w:t>
            </w:r>
          </w:p>
          <w:p w:rsidR="00606A19" w:rsidRPr="006D2F93" w:rsidRDefault="005E0A3D" w:rsidP="00B74A6B">
            <w:pPr>
              <w:jc w:val="center"/>
              <w:rPr>
                <w:rFonts w:cstheme="minorHAnsi"/>
                <w:b/>
                <w:color w:val="FFFFFF" w:themeColor="background1"/>
                <w:sz w:val="36"/>
                <w:szCs w:val="36"/>
              </w:rPr>
            </w:pPr>
            <w:r w:rsidRPr="005E0A3D">
              <w:rPr>
                <w:rFonts w:cstheme="minorHAnsi"/>
                <w:b/>
                <w:color w:val="FFFFFF" w:themeColor="background1"/>
                <w:sz w:val="36"/>
                <w:szCs w:val="36"/>
              </w:rPr>
              <w:t>Neighborhood</w:t>
            </w:r>
            <w:r>
              <w:rPr>
                <w:rFonts w:cstheme="minorHAnsi"/>
                <w:b/>
                <w:color w:val="FFFFFF" w:themeColor="background1"/>
                <w:sz w:val="36"/>
                <w:szCs w:val="36"/>
              </w:rPr>
              <w:t xml:space="preserve"> 1</w:t>
            </w:r>
          </w:p>
        </w:tc>
        <w:tc>
          <w:tcPr>
            <w:tcW w:w="2790" w:type="dxa"/>
            <w:shd w:val="clear" w:color="auto" w:fill="366B77"/>
            <w:vAlign w:val="center"/>
          </w:tcPr>
          <w:p w:rsidR="00606A19" w:rsidRPr="006D2F93" w:rsidRDefault="00606A19" w:rsidP="00B74A6B">
            <w:pPr>
              <w:jc w:val="center"/>
              <w:rPr>
                <w:rFonts w:cstheme="minorHAnsi"/>
                <w:b/>
                <w:color w:val="FFFFFF" w:themeColor="background1"/>
                <w:sz w:val="36"/>
                <w:szCs w:val="36"/>
              </w:rPr>
            </w:pPr>
            <w:r w:rsidRPr="006D2F93">
              <w:rPr>
                <w:rFonts w:cstheme="minorHAnsi"/>
                <w:b/>
                <w:color w:val="FFFFFF" w:themeColor="background1"/>
                <w:sz w:val="36"/>
                <w:szCs w:val="36"/>
              </w:rPr>
              <w:t>Cost</w:t>
            </w:r>
          </w:p>
          <w:p w:rsidR="00606A19" w:rsidRPr="006D2F93" w:rsidRDefault="005E0A3D" w:rsidP="00B74A6B">
            <w:pPr>
              <w:jc w:val="center"/>
              <w:rPr>
                <w:rFonts w:cstheme="minorHAnsi"/>
                <w:b/>
                <w:color w:val="FFFFFF" w:themeColor="background1"/>
                <w:sz w:val="36"/>
                <w:szCs w:val="36"/>
              </w:rPr>
            </w:pPr>
            <w:r w:rsidRPr="005E0A3D">
              <w:rPr>
                <w:rFonts w:cstheme="minorHAnsi"/>
                <w:b/>
                <w:color w:val="FFFFFF" w:themeColor="background1"/>
                <w:sz w:val="36"/>
                <w:szCs w:val="36"/>
              </w:rPr>
              <w:t>Neighborhood</w:t>
            </w:r>
            <w:r>
              <w:rPr>
                <w:rFonts w:cstheme="minorHAnsi"/>
                <w:b/>
                <w:color w:val="FFFFFF" w:themeColor="background1"/>
                <w:sz w:val="36"/>
                <w:szCs w:val="36"/>
              </w:rPr>
              <w:t xml:space="preserve"> 2</w:t>
            </w:r>
          </w:p>
        </w:tc>
        <w:tc>
          <w:tcPr>
            <w:tcW w:w="1890" w:type="dxa"/>
            <w:shd w:val="clear" w:color="auto" w:fill="366B77"/>
            <w:vAlign w:val="center"/>
          </w:tcPr>
          <w:p w:rsidR="00606A19" w:rsidRPr="006D2F93" w:rsidRDefault="00606A19" w:rsidP="00B74A6B">
            <w:pPr>
              <w:jc w:val="center"/>
              <w:rPr>
                <w:rFonts w:cstheme="minorHAnsi"/>
                <w:b/>
                <w:color w:val="FFFFFF" w:themeColor="background1"/>
                <w:sz w:val="36"/>
                <w:szCs w:val="36"/>
              </w:rPr>
            </w:pPr>
            <w:r w:rsidRPr="006D2F93">
              <w:rPr>
                <w:rFonts w:cstheme="minorHAnsi"/>
                <w:b/>
                <w:color w:val="FFFFFF" w:themeColor="background1"/>
                <w:sz w:val="36"/>
                <w:szCs w:val="36"/>
              </w:rPr>
              <w:t>TOTAL COST</w:t>
            </w:r>
          </w:p>
        </w:tc>
        <w:tc>
          <w:tcPr>
            <w:tcW w:w="3600" w:type="dxa"/>
            <w:shd w:val="clear" w:color="auto" w:fill="366B77"/>
          </w:tcPr>
          <w:p w:rsidR="00606A19" w:rsidRPr="006D2F93" w:rsidRDefault="00606A19" w:rsidP="00B74A6B">
            <w:pPr>
              <w:jc w:val="center"/>
              <w:rPr>
                <w:rFonts w:cstheme="minorHAnsi"/>
                <w:b/>
                <w:color w:val="FFFFFF" w:themeColor="background1"/>
                <w:sz w:val="36"/>
                <w:szCs w:val="36"/>
              </w:rPr>
            </w:pPr>
          </w:p>
          <w:p w:rsidR="00606A19" w:rsidRPr="006D2F93" w:rsidRDefault="00606A19" w:rsidP="00B74A6B">
            <w:pPr>
              <w:jc w:val="center"/>
              <w:rPr>
                <w:rFonts w:cstheme="minorHAnsi"/>
                <w:b/>
                <w:color w:val="FFFFFF" w:themeColor="background1"/>
                <w:sz w:val="36"/>
                <w:szCs w:val="36"/>
              </w:rPr>
            </w:pPr>
            <w:r w:rsidRPr="006D2F93">
              <w:rPr>
                <w:rFonts w:cstheme="minorHAnsi"/>
                <w:b/>
                <w:color w:val="FFFFFF" w:themeColor="background1"/>
                <w:sz w:val="36"/>
                <w:szCs w:val="36"/>
              </w:rPr>
              <w:t>Total Estimated Number Served</w:t>
            </w:r>
          </w:p>
        </w:tc>
        <w:tc>
          <w:tcPr>
            <w:tcW w:w="1440" w:type="dxa"/>
            <w:shd w:val="clear" w:color="auto" w:fill="366B77"/>
          </w:tcPr>
          <w:p w:rsidR="00606A19" w:rsidRPr="006D2F93" w:rsidRDefault="00606A19" w:rsidP="00B74A6B">
            <w:pPr>
              <w:rPr>
                <w:color w:val="FFFFFF" w:themeColor="background1"/>
                <w:sz w:val="38"/>
                <w:szCs w:val="38"/>
              </w:rPr>
            </w:pPr>
          </w:p>
        </w:tc>
      </w:tr>
      <w:tr w:rsidR="00854F3D" w:rsidRPr="00F35191" w:rsidTr="005E0A3D">
        <w:trPr>
          <w:trHeight w:val="719"/>
        </w:trPr>
        <w:tc>
          <w:tcPr>
            <w:tcW w:w="2970" w:type="dxa"/>
          </w:tcPr>
          <w:p w:rsidR="00854F3D" w:rsidRPr="00B241F3" w:rsidRDefault="00854F3D" w:rsidP="00B74A6B">
            <w:pPr>
              <w:jc w:val="center"/>
              <w:rPr>
                <w:rFonts w:cstheme="minorHAnsi"/>
                <w:sz w:val="38"/>
                <w:szCs w:val="38"/>
              </w:rPr>
            </w:pPr>
            <w:r w:rsidRPr="00B241F3">
              <w:rPr>
                <w:rFonts w:cstheme="minorHAnsi"/>
                <w:sz w:val="38"/>
                <w:szCs w:val="38"/>
              </w:rPr>
              <w:t>Incredible Years: Early Childhood*</w:t>
            </w:r>
          </w:p>
        </w:tc>
        <w:tc>
          <w:tcPr>
            <w:tcW w:w="2250" w:type="dxa"/>
          </w:tcPr>
          <w:p w:rsidR="00854F3D" w:rsidRPr="00ED77FB" w:rsidRDefault="00854F3D" w:rsidP="00B74A6B">
            <w:pPr>
              <w:jc w:val="right"/>
              <w:rPr>
                <w:rFonts w:cstheme="minorHAnsi"/>
                <w:sz w:val="40"/>
                <w:szCs w:val="40"/>
              </w:rPr>
            </w:pPr>
          </w:p>
          <w:p w:rsidR="00854F3D" w:rsidRPr="00ED77FB" w:rsidRDefault="00854F3D" w:rsidP="00ED77FB">
            <w:pPr>
              <w:jc w:val="center"/>
              <w:rPr>
                <w:rFonts w:cstheme="minorHAnsi"/>
                <w:sz w:val="40"/>
                <w:szCs w:val="40"/>
              </w:rPr>
            </w:pPr>
            <w:r w:rsidRPr="00ED77FB">
              <w:rPr>
                <w:rFonts w:cstheme="minorHAnsi"/>
                <w:sz w:val="40"/>
                <w:szCs w:val="40"/>
              </w:rPr>
              <w:t>$2,793</w:t>
            </w:r>
          </w:p>
        </w:tc>
        <w:tc>
          <w:tcPr>
            <w:tcW w:w="2385" w:type="dxa"/>
            <w:gridSpan w:val="2"/>
          </w:tcPr>
          <w:p w:rsidR="00854F3D" w:rsidRDefault="00854F3D" w:rsidP="00B74A6B">
            <w:pPr>
              <w:jc w:val="center"/>
              <w:rPr>
                <w:rFonts w:cstheme="minorHAnsi"/>
                <w:b/>
                <w:sz w:val="40"/>
                <w:szCs w:val="40"/>
              </w:rPr>
            </w:pPr>
          </w:p>
          <w:p w:rsidR="00854F3D" w:rsidRPr="00ED77FB" w:rsidRDefault="00854F3D" w:rsidP="00B74A6B">
            <w:pPr>
              <w:jc w:val="center"/>
              <w:rPr>
                <w:rFonts w:cstheme="minorHAnsi"/>
                <w:b/>
                <w:sz w:val="40"/>
                <w:szCs w:val="40"/>
              </w:rPr>
            </w:pPr>
            <w:r>
              <w:rPr>
                <w:rFonts w:cstheme="minorHAnsi"/>
                <w:b/>
                <w:sz w:val="40"/>
                <w:szCs w:val="40"/>
              </w:rPr>
              <w:t>76</w:t>
            </w:r>
          </w:p>
        </w:tc>
        <w:tc>
          <w:tcPr>
            <w:tcW w:w="2475" w:type="dxa"/>
          </w:tcPr>
          <w:p w:rsidR="00854F3D" w:rsidRDefault="00854F3D" w:rsidP="00B74A6B">
            <w:pPr>
              <w:jc w:val="center"/>
              <w:rPr>
                <w:rFonts w:cstheme="minorHAnsi"/>
                <w:b/>
                <w:sz w:val="40"/>
                <w:szCs w:val="40"/>
              </w:rPr>
            </w:pPr>
          </w:p>
          <w:p w:rsidR="00854F3D" w:rsidRPr="00ED77FB" w:rsidRDefault="00854F3D" w:rsidP="00B74A6B">
            <w:pPr>
              <w:jc w:val="center"/>
              <w:rPr>
                <w:rFonts w:cstheme="minorHAnsi"/>
                <w:b/>
                <w:sz w:val="40"/>
                <w:szCs w:val="40"/>
              </w:rPr>
            </w:pPr>
            <w:r>
              <w:rPr>
                <w:rFonts w:cstheme="minorHAnsi"/>
                <w:b/>
                <w:sz w:val="40"/>
                <w:szCs w:val="40"/>
              </w:rPr>
              <w:t>57</w:t>
            </w:r>
          </w:p>
        </w:tc>
        <w:tc>
          <w:tcPr>
            <w:tcW w:w="3600" w:type="dxa"/>
            <w:vAlign w:val="bottom"/>
          </w:tcPr>
          <w:p w:rsidR="00854F3D" w:rsidRPr="00ED77FB" w:rsidRDefault="00854F3D" w:rsidP="00854F3D">
            <w:pPr>
              <w:jc w:val="center"/>
              <w:rPr>
                <w:rFonts w:cstheme="minorHAnsi"/>
                <w:b/>
                <w:sz w:val="40"/>
                <w:szCs w:val="40"/>
              </w:rPr>
            </w:pPr>
          </w:p>
          <w:p w:rsidR="00854F3D" w:rsidRPr="00ED77FB" w:rsidRDefault="00854F3D" w:rsidP="00854F3D">
            <w:pPr>
              <w:jc w:val="center"/>
              <w:rPr>
                <w:rFonts w:cstheme="minorHAnsi"/>
                <w:b/>
                <w:sz w:val="40"/>
                <w:szCs w:val="40"/>
              </w:rPr>
            </w:pPr>
            <w:r>
              <w:rPr>
                <w:rFonts w:cstheme="minorHAnsi"/>
                <w:sz w:val="40"/>
                <w:szCs w:val="40"/>
              </w:rPr>
              <w:t>$212,268</w:t>
            </w:r>
          </w:p>
        </w:tc>
        <w:tc>
          <w:tcPr>
            <w:tcW w:w="2790" w:type="dxa"/>
          </w:tcPr>
          <w:p w:rsidR="00854F3D" w:rsidRPr="00ED77FB" w:rsidRDefault="00854F3D" w:rsidP="00ED77FB">
            <w:pPr>
              <w:jc w:val="center"/>
              <w:rPr>
                <w:rFonts w:cstheme="minorHAnsi"/>
                <w:sz w:val="40"/>
                <w:szCs w:val="40"/>
              </w:rPr>
            </w:pPr>
          </w:p>
          <w:p w:rsidR="00854F3D" w:rsidRPr="00ED77FB" w:rsidRDefault="00854F3D" w:rsidP="00ED77FB">
            <w:pPr>
              <w:jc w:val="center"/>
              <w:rPr>
                <w:rFonts w:cstheme="minorHAnsi"/>
                <w:sz w:val="40"/>
                <w:szCs w:val="40"/>
              </w:rPr>
            </w:pPr>
            <w:r>
              <w:rPr>
                <w:rFonts w:cstheme="minorHAnsi"/>
                <w:sz w:val="40"/>
                <w:szCs w:val="40"/>
              </w:rPr>
              <w:t>$159,201</w:t>
            </w:r>
          </w:p>
        </w:tc>
        <w:tc>
          <w:tcPr>
            <w:tcW w:w="1890" w:type="dxa"/>
          </w:tcPr>
          <w:p w:rsidR="00854F3D" w:rsidRPr="00ED77FB" w:rsidRDefault="00854F3D" w:rsidP="00B74A6B">
            <w:pPr>
              <w:jc w:val="right"/>
              <w:rPr>
                <w:rFonts w:cstheme="minorHAnsi"/>
                <w:sz w:val="40"/>
                <w:szCs w:val="40"/>
              </w:rPr>
            </w:pPr>
          </w:p>
          <w:p w:rsidR="00854F3D" w:rsidRPr="00854F3D" w:rsidRDefault="00854F3D" w:rsidP="00B74A6B">
            <w:pPr>
              <w:jc w:val="right"/>
              <w:rPr>
                <w:rFonts w:cstheme="minorHAnsi"/>
                <w:b/>
                <w:sz w:val="40"/>
                <w:szCs w:val="40"/>
              </w:rPr>
            </w:pPr>
            <w:r w:rsidRPr="00854F3D">
              <w:rPr>
                <w:rFonts w:cstheme="minorHAnsi"/>
                <w:b/>
                <w:sz w:val="40"/>
                <w:szCs w:val="40"/>
              </w:rPr>
              <w:t>$371,469</w:t>
            </w:r>
          </w:p>
        </w:tc>
        <w:tc>
          <w:tcPr>
            <w:tcW w:w="3600" w:type="dxa"/>
          </w:tcPr>
          <w:p w:rsidR="00854F3D" w:rsidRPr="00ED77FB" w:rsidRDefault="00854F3D" w:rsidP="00B74A6B">
            <w:pPr>
              <w:jc w:val="right"/>
              <w:rPr>
                <w:rFonts w:cstheme="minorHAnsi"/>
                <w:b/>
                <w:sz w:val="40"/>
                <w:szCs w:val="40"/>
              </w:rPr>
            </w:pPr>
          </w:p>
          <w:p w:rsidR="00854F3D" w:rsidRPr="00ED77FB" w:rsidRDefault="00854F3D" w:rsidP="00ED77FB">
            <w:pPr>
              <w:jc w:val="center"/>
              <w:rPr>
                <w:rFonts w:cstheme="minorHAnsi"/>
                <w:b/>
                <w:sz w:val="40"/>
                <w:szCs w:val="40"/>
              </w:rPr>
            </w:pPr>
            <w:r>
              <w:rPr>
                <w:rFonts w:cstheme="minorHAnsi"/>
                <w:b/>
                <w:sz w:val="40"/>
                <w:szCs w:val="40"/>
              </w:rPr>
              <w:t>133</w:t>
            </w:r>
          </w:p>
        </w:tc>
        <w:tc>
          <w:tcPr>
            <w:tcW w:w="1440" w:type="dxa"/>
            <w:vAlign w:val="center"/>
          </w:tcPr>
          <w:p w:rsidR="00854F3D" w:rsidRPr="00DB1F99" w:rsidRDefault="00854F3D" w:rsidP="00B74A6B">
            <w:pPr>
              <w:jc w:val="center"/>
              <w:rPr>
                <w:rFonts w:cstheme="minorHAnsi"/>
                <w:b/>
                <w:sz w:val="40"/>
                <w:szCs w:val="40"/>
              </w:rPr>
            </w:pPr>
          </w:p>
        </w:tc>
      </w:tr>
      <w:tr w:rsidR="00854F3D" w:rsidRPr="00F35191" w:rsidTr="005E0A3D">
        <w:trPr>
          <w:trHeight w:val="719"/>
        </w:trPr>
        <w:tc>
          <w:tcPr>
            <w:tcW w:w="2970" w:type="dxa"/>
          </w:tcPr>
          <w:p w:rsidR="00854F3D" w:rsidRPr="00B241F3" w:rsidRDefault="00854F3D" w:rsidP="00B74A6B">
            <w:pPr>
              <w:jc w:val="center"/>
              <w:rPr>
                <w:rFonts w:cstheme="minorHAnsi"/>
                <w:sz w:val="38"/>
                <w:szCs w:val="38"/>
              </w:rPr>
            </w:pPr>
            <w:r w:rsidRPr="00B241F3">
              <w:rPr>
                <w:rFonts w:cstheme="minorHAnsi"/>
                <w:sz w:val="38"/>
                <w:szCs w:val="38"/>
              </w:rPr>
              <w:t>Incredible Years: Late Childhood (5-11) Teacher Version**</w:t>
            </w:r>
          </w:p>
        </w:tc>
        <w:tc>
          <w:tcPr>
            <w:tcW w:w="2250" w:type="dxa"/>
          </w:tcPr>
          <w:p w:rsidR="00854F3D" w:rsidRDefault="00854F3D" w:rsidP="00DB1F99">
            <w:pPr>
              <w:jc w:val="center"/>
              <w:rPr>
                <w:rFonts w:cstheme="minorHAnsi"/>
                <w:sz w:val="40"/>
                <w:szCs w:val="40"/>
              </w:rPr>
            </w:pPr>
          </w:p>
          <w:p w:rsidR="00854F3D" w:rsidRPr="00DB1F99" w:rsidRDefault="00854F3D" w:rsidP="00DB1F99">
            <w:pPr>
              <w:jc w:val="center"/>
              <w:rPr>
                <w:rFonts w:cstheme="minorHAnsi"/>
                <w:sz w:val="40"/>
                <w:szCs w:val="40"/>
              </w:rPr>
            </w:pPr>
            <w:r w:rsidRPr="00DB1F99">
              <w:rPr>
                <w:rFonts w:cstheme="minorHAnsi"/>
                <w:sz w:val="40"/>
                <w:szCs w:val="40"/>
              </w:rPr>
              <w:t>$22</w:t>
            </w:r>
          </w:p>
        </w:tc>
        <w:tc>
          <w:tcPr>
            <w:tcW w:w="2385" w:type="dxa"/>
            <w:gridSpan w:val="2"/>
          </w:tcPr>
          <w:p w:rsidR="00854F3D" w:rsidRDefault="00854F3D" w:rsidP="00B74A6B">
            <w:pPr>
              <w:jc w:val="center"/>
              <w:rPr>
                <w:rFonts w:cstheme="minorHAnsi"/>
                <w:sz w:val="40"/>
                <w:szCs w:val="40"/>
              </w:rPr>
            </w:pPr>
          </w:p>
          <w:p w:rsidR="00854F3D" w:rsidRDefault="00854F3D" w:rsidP="00B74A6B">
            <w:pPr>
              <w:jc w:val="center"/>
              <w:rPr>
                <w:rFonts w:cstheme="minorHAnsi"/>
                <w:sz w:val="40"/>
                <w:szCs w:val="40"/>
              </w:rPr>
            </w:pPr>
            <w:r>
              <w:rPr>
                <w:rFonts w:cstheme="minorHAnsi"/>
                <w:sz w:val="40"/>
                <w:szCs w:val="40"/>
              </w:rPr>
              <w:t>1</w:t>
            </w:r>
            <w:r w:rsidR="004E744D">
              <w:rPr>
                <w:rFonts w:cstheme="minorHAnsi"/>
                <w:sz w:val="40"/>
                <w:szCs w:val="40"/>
              </w:rPr>
              <w:t>,</w:t>
            </w:r>
            <w:r>
              <w:rPr>
                <w:rFonts w:cstheme="minorHAnsi"/>
                <w:sz w:val="40"/>
                <w:szCs w:val="40"/>
              </w:rPr>
              <w:t>868</w:t>
            </w:r>
          </w:p>
        </w:tc>
        <w:tc>
          <w:tcPr>
            <w:tcW w:w="2475" w:type="dxa"/>
          </w:tcPr>
          <w:p w:rsidR="00854F3D" w:rsidRDefault="00854F3D" w:rsidP="00B74A6B">
            <w:pPr>
              <w:jc w:val="center"/>
              <w:rPr>
                <w:rFonts w:cstheme="minorHAnsi"/>
                <w:sz w:val="40"/>
                <w:szCs w:val="40"/>
              </w:rPr>
            </w:pPr>
          </w:p>
          <w:p w:rsidR="00854F3D" w:rsidRPr="00DB1F99" w:rsidRDefault="00854F3D" w:rsidP="00B74A6B">
            <w:pPr>
              <w:jc w:val="center"/>
              <w:rPr>
                <w:rFonts w:cstheme="minorHAnsi"/>
                <w:sz w:val="40"/>
                <w:szCs w:val="40"/>
              </w:rPr>
            </w:pPr>
            <w:r>
              <w:rPr>
                <w:rFonts w:cstheme="minorHAnsi"/>
                <w:sz w:val="40"/>
                <w:szCs w:val="40"/>
              </w:rPr>
              <w:t>927</w:t>
            </w:r>
          </w:p>
        </w:tc>
        <w:tc>
          <w:tcPr>
            <w:tcW w:w="3600" w:type="dxa"/>
          </w:tcPr>
          <w:p w:rsidR="00854F3D" w:rsidRDefault="00854F3D" w:rsidP="00B74A6B">
            <w:pPr>
              <w:jc w:val="center"/>
              <w:rPr>
                <w:rFonts w:cstheme="minorHAnsi"/>
                <w:sz w:val="40"/>
                <w:szCs w:val="40"/>
              </w:rPr>
            </w:pPr>
          </w:p>
          <w:p w:rsidR="00854F3D" w:rsidRPr="00DB1F99" w:rsidRDefault="00854F3D" w:rsidP="00B74A6B">
            <w:pPr>
              <w:jc w:val="center"/>
              <w:rPr>
                <w:rFonts w:cstheme="minorHAnsi"/>
                <w:sz w:val="40"/>
                <w:szCs w:val="40"/>
              </w:rPr>
            </w:pPr>
            <w:r>
              <w:rPr>
                <w:rFonts w:cstheme="minorHAnsi"/>
                <w:sz w:val="40"/>
                <w:szCs w:val="40"/>
              </w:rPr>
              <w:t>$41,096</w:t>
            </w:r>
          </w:p>
        </w:tc>
        <w:tc>
          <w:tcPr>
            <w:tcW w:w="2790" w:type="dxa"/>
          </w:tcPr>
          <w:p w:rsidR="00854F3D" w:rsidRDefault="00854F3D" w:rsidP="00DB1F99">
            <w:pPr>
              <w:jc w:val="center"/>
              <w:rPr>
                <w:rFonts w:cstheme="minorHAnsi"/>
                <w:sz w:val="40"/>
                <w:szCs w:val="40"/>
              </w:rPr>
            </w:pPr>
          </w:p>
          <w:p w:rsidR="00854F3D" w:rsidRPr="00DB1F99" w:rsidRDefault="00854F3D" w:rsidP="00DB1F99">
            <w:pPr>
              <w:jc w:val="center"/>
              <w:rPr>
                <w:rFonts w:cstheme="minorHAnsi"/>
                <w:sz w:val="40"/>
                <w:szCs w:val="40"/>
              </w:rPr>
            </w:pPr>
            <w:r>
              <w:rPr>
                <w:rFonts w:cstheme="minorHAnsi"/>
                <w:sz w:val="40"/>
                <w:szCs w:val="40"/>
              </w:rPr>
              <w:t>$20,394</w:t>
            </w:r>
          </w:p>
        </w:tc>
        <w:tc>
          <w:tcPr>
            <w:tcW w:w="1890" w:type="dxa"/>
          </w:tcPr>
          <w:p w:rsidR="00854F3D" w:rsidRDefault="00854F3D" w:rsidP="00B74A6B">
            <w:pPr>
              <w:jc w:val="right"/>
              <w:rPr>
                <w:rFonts w:cstheme="minorHAnsi"/>
                <w:sz w:val="40"/>
                <w:szCs w:val="40"/>
              </w:rPr>
            </w:pPr>
          </w:p>
          <w:p w:rsidR="00854F3D" w:rsidRPr="00DB1F99" w:rsidRDefault="00854F3D" w:rsidP="00B74A6B">
            <w:pPr>
              <w:jc w:val="right"/>
              <w:rPr>
                <w:rFonts w:cstheme="minorHAnsi"/>
                <w:sz w:val="40"/>
                <w:szCs w:val="40"/>
              </w:rPr>
            </w:pPr>
            <w:r>
              <w:rPr>
                <w:rFonts w:cstheme="minorHAnsi"/>
                <w:sz w:val="40"/>
                <w:szCs w:val="40"/>
              </w:rPr>
              <w:t>$61,490</w:t>
            </w:r>
          </w:p>
        </w:tc>
        <w:tc>
          <w:tcPr>
            <w:tcW w:w="3600" w:type="dxa"/>
          </w:tcPr>
          <w:p w:rsidR="00854F3D" w:rsidRPr="00854F3D" w:rsidRDefault="00854F3D" w:rsidP="00DB1F99">
            <w:pPr>
              <w:jc w:val="center"/>
              <w:rPr>
                <w:rFonts w:cstheme="minorHAnsi"/>
                <w:b/>
                <w:sz w:val="40"/>
                <w:szCs w:val="40"/>
              </w:rPr>
            </w:pPr>
          </w:p>
          <w:p w:rsidR="00854F3D" w:rsidRPr="00854F3D" w:rsidRDefault="00854F3D" w:rsidP="00DB1F99">
            <w:pPr>
              <w:jc w:val="center"/>
              <w:rPr>
                <w:rFonts w:cstheme="minorHAnsi"/>
                <w:b/>
                <w:sz w:val="40"/>
                <w:szCs w:val="40"/>
              </w:rPr>
            </w:pPr>
            <w:r w:rsidRPr="00854F3D">
              <w:rPr>
                <w:rFonts w:cstheme="minorHAnsi"/>
                <w:b/>
                <w:sz w:val="40"/>
                <w:szCs w:val="40"/>
              </w:rPr>
              <w:t>2,795</w:t>
            </w:r>
          </w:p>
        </w:tc>
        <w:tc>
          <w:tcPr>
            <w:tcW w:w="1440" w:type="dxa"/>
            <w:vAlign w:val="center"/>
          </w:tcPr>
          <w:p w:rsidR="00854F3D" w:rsidRPr="00DB1F99" w:rsidRDefault="00854F3D" w:rsidP="00B74A6B">
            <w:pPr>
              <w:jc w:val="center"/>
              <w:rPr>
                <w:rFonts w:cstheme="minorHAnsi"/>
                <w:b/>
                <w:sz w:val="40"/>
                <w:szCs w:val="40"/>
              </w:rPr>
            </w:pPr>
          </w:p>
        </w:tc>
      </w:tr>
      <w:tr w:rsidR="00854F3D" w:rsidRPr="00F35191" w:rsidTr="005E0A3D">
        <w:trPr>
          <w:trHeight w:val="719"/>
        </w:trPr>
        <w:tc>
          <w:tcPr>
            <w:tcW w:w="2970" w:type="dxa"/>
            <w:tcBorders>
              <w:bottom w:val="single" w:sz="4" w:space="0" w:color="auto"/>
            </w:tcBorders>
          </w:tcPr>
          <w:p w:rsidR="00854F3D" w:rsidRPr="00B241F3" w:rsidRDefault="00854F3D" w:rsidP="00B74A6B">
            <w:pPr>
              <w:jc w:val="center"/>
              <w:rPr>
                <w:rFonts w:cstheme="minorHAnsi"/>
                <w:sz w:val="38"/>
                <w:szCs w:val="38"/>
              </w:rPr>
            </w:pPr>
            <w:r w:rsidRPr="00B241F3">
              <w:rPr>
                <w:rFonts w:cstheme="minorHAnsi"/>
                <w:sz w:val="38"/>
                <w:szCs w:val="38"/>
              </w:rPr>
              <w:t>Incredible Years: Late Childhood (5-11) Parent Version</w:t>
            </w:r>
          </w:p>
        </w:tc>
        <w:tc>
          <w:tcPr>
            <w:tcW w:w="2250" w:type="dxa"/>
            <w:tcBorders>
              <w:bottom w:val="single" w:sz="4" w:space="0" w:color="auto"/>
            </w:tcBorders>
          </w:tcPr>
          <w:p w:rsidR="00854F3D" w:rsidRDefault="00854F3D" w:rsidP="00DB1F99">
            <w:pPr>
              <w:jc w:val="center"/>
              <w:rPr>
                <w:rFonts w:cstheme="minorHAnsi"/>
                <w:sz w:val="40"/>
                <w:szCs w:val="40"/>
              </w:rPr>
            </w:pPr>
          </w:p>
          <w:p w:rsidR="00854F3D" w:rsidRPr="00DB1F99" w:rsidRDefault="00854F3D" w:rsidP="00DB1F99">
            <w:pPr>
              <w:jc w:val="center"/>
              <w:rPr>
                <w:rFonts w:cstheme="minorHAnsi"/>
                <w:sz w:val="40"/>
                <w:szCs w:val="40"/>
              </w:rPr>
            </w:pPr>
            <w:r w:rsidRPr="00DB1F99">
              <w:rPr>
                <w:rFonts w:cstheme="minorHAnsi"/>
                <w:sz w:val="40"/>
                <w:szCs w:val="40"/>
              </w:rPr>
              <w:t>$643</w:t>
            </w:r>
          </w:p>
        </w:tc>
        <w:tc>
          <w:tcPr>
            <w:tcW w:w="2385" w:type="dxa"/>
            <w:gridSpan w:val="2"/>
            <w:tcBorders>
              <w:bottom w:val="single" w:sz="4" w:space="0" w:color="auto"/>
            </w:tcBorders>
          </w:tcPr>
          <w:p w:rsidR="00854F3D" w:rsidRDefault="00854F3D" w:rsidP="00B74A6B">
            <w:pPr>
              <w:jc w:val="center"/>
              <w:rPr>
                <w:rFonts w:cstheme="minorHAnsi"/>
                <w:sz w:val="40"/>
                <w:szCs w:val="40"/>
              </w:rPr>
            </w:pPr>
          </w:p>
          <w:p w:rsidR="00854F3D" w:rsidRDefault="00854F3D" w:rsidP="00B74A6B">
            <w:pPr>
              <w:jc w:val="center"/>
              <w:rPr>
                <w:rFonts w:cstheme="minorHAnsi"/>
                <w:sz w:val="40"/>
                <w:szCs w:val="40"/>
              </w:rPr>
            </w:pPr>
            <w:r>
              <w:rPr>
                <w:rFonts w:cstheme="minorHAnsi"/>
                <w:sz w:val="40"/>
                <w:szCs w:val="40"/>
              </w:rPr>
              <w:t>241</w:t>
            </w:r>
          </w:p>
        </w:tc>
        <w:tc>
          <w:tcPr>
            <w:tcW w:w="2475" w:type="dxa"/>
            <w:tcBorders>
              <w:bottom w:val="single" w:sz="4" w:space="0" w:color="auto"/>
            </w:tcBorders>
          </w:tcPr>
          <w:p w:rsidR="00854F3D" w:rsidRDefault="00854F3D" w:rsidP="00B74A6B">
            <w:pPr>
              <w:jc w:val="center"/>
              <w:rPr>
                <w:rFonts w:cstheme="minorHAnsi"/>
                <w:sz w:val="40"/>
                <w:szCs w:val="40"/>
              </w:rPr>
            </w:pPr>
          </w:p>
          <w:p w:rsidR="00854F3D" w:rsidRPr="00DB1F99" w:rsidRDefault="00854F3D" w:rsidP="00B74A6B">
            <w:pPr>
              <w:jc w:val="center"/>
              <w:rPr>
                <w:rFonts w:cstheme="minorHAnsi"/>
                <w:sz w:val="40"/>
                <w:szCs w:val="40"/>
              </w:rPr>
            </w:pPr>
            <w:r>
              <w:rPr>
                <w:rFonts w:cstheme="minorHAnsi"/>
                <w:sz w:val="40"/>
                <w:szCs w:val="40"/>
              </w:rPr>
              <w:t>117</w:t>
            </w:r>
          </w:p>
        </w:tc>
        <w:tc>
          <w:tcPr>
            <w:tcW w:w="3600" w:type="dxa"/>
            <w:tcBorders>
              <w:bottom w:val="single" w:sz="4" w:space="0" w:color="auto"/>
            </w:tcBorders>
          </w:tcPr>
          <w:p w:rsidR="00854F3D" w:rsidRDefault="00854F3D" w:rsidP="00B74A6B">
            <w:pPr>
              <w:jc w:val="center"/>
              <w:rPr>
                <w:rFonts w:cstheme="minorHAnsi"/>
                <w:sz w:val="40"/>
                <w:szCs w:val="40"/>
              </w:rPr>
            </w:pPr>
          </w:p>
          <w:p w:rsidR="00854F3D" w:rsidRPr="00DB1F99" w:rsidRDefault="00854F3D" w:rsidP="00B74A6B">
            <w:pPr>
              <w:jc w:val="center"/>
              <w:rPr>
                <w:rFonts w:cstheme="minorHAnsi"/>
                <w:sz w:val="40"/>
                <w:szCs w:val="40"/>
              </w:rPr>
            </w:pPr>
            <w:r>
              <w:rPr>
                <w:rFonts w:cstheme="minorHAnsi"/>
                <w:sz w:val="40"/>
                <w:szCs w:val="40"/>
              </w:rPr>
              <w:t>$154,963</w:t>
            </w:r>
          </w:p>
        </w:tc>
        <w:tc>
          <w:tcPr>
            <w:tcW w:w="2790" w:type="dxa"/>
            <w:tcBorders>
              <w:bottom w:val="single" w:sz="4" w:space="0" w:color="auto"/>
            </w:tcBorders>
          </w:tcPr>
          <w:p w:rsidR="00854F3D" w:rsidRDefault="00854F3D" w:rsidP="00DB1F99">
            <w:pPr>
              <w:jc w:val="center"/>
              <w:rPr>
                <w:rFonts w:cstheme="minorHAnsi"/>
                <w:sz w:val="40"/>
                <w:szCs w:val="40"/>
              </w:rPr>
            </w:pPr>
          </w:p>
          <w:p w:rsidR="00854F3D" w:rsidRPr="00DB1F99" w:rsidRDefault="00854F3D" w:rsidP="00DB1F99">
            <w:pPr>
              <w:jc w:val="center"/>
              <w:rPr>
                <w:rFonts w:cstheme="minorHAnsi"/>
                <w:sz w:val="40"/>
                <w:szCs w:val="40"/>
              </w:rPr>
            </w:pPr>
            <w:r>
              <w:rPr>
                <w:rFonts w:cstheme="minorHAnsi"/>
                <w:sz w:val="40"/>
                <w:szCs w:val="40"/>
              </w:rPr>
              <w:t>$73,231</w:t>
            </w:r>
          </w:p>
        </w:tc>
        <w:tc>
          <w:tcPr>
            <w:tcW w:w="1890" w:type="dxa"/>
            <w:tcBorders>
              <w:bottom w:val="single" w:sz="4" w:space="0" w:color="auto"/>
            </w:tcBorders>
          </w:tcPr>
          <w:p w:rsidR="00854F3D" w:rsidRDefault="00854F3D" w:rsidP="00B74A6B">
            <w:pPr>
              <w:jc w:val="right"/>
              <w:rPr>
                <w:rFonts w:cstheme="minorHAnsi"/>
                <w:sz w:val="40"/>
                <w:szCs w:val="40"/>
              </w:rPr>
            </w:pPr>
          </w:p>
          <w:p w:rsidR="00854F3D" w:rsidRPr="00DB1F99" w:rsidRDefault="00854F3D" w:rsidP="00B74A6B">
            <w:pPr>
              <w:jc w:val="right"/>
              <w:rPr>
                <w:rFonts w:cstheme="minorHAnsi"/>
                <w:sz w:val="40"/>
                <w:szCs w:val="40"/>
              </w:rPr>
            </w:pPr>
            <w:r>
              <w:rPr>
                <w:rFonts w:cstheme="minorHAnsi"/>
                <w:sz w:val="40"/>
                <w:szCs w:val="40"/>
              </w:rPr>
              <w:t>$230,194</w:t>
            </w:r>
          </w:p>
        </w:tc>
        <w:tc>
          <w:tcPr>
            <w:tcW w:w="3600" w:type="dxa"/>
            <w:tcBorders>
              <w:bottom w:val="single" w:sz="4" w:space="0" w:color="auto"/>
            </w:tcBorders>
          </w:tcPr>
          <w:p w:rsidR="00854F3D" w:rsidRPr="00854F3D" w:rsidRDefault="00854F3D" w:rsidP="00DB1F99">
            <w:pPr>
              <w:jc w:val="center"/>
              <w:rPr>
                <w:rFonts w:cstheme="minorHAnsi"/>
                <w:b/>
                <w:sz w:val="40"/>
                <w:szCs w:val="40"/>
              </w:rPr>
            </w:pPr>
          </w:p>
          <w:p w:rsidR="00854F3D" w:rsidRPr="00854F3D" w:rsidRDefault="00854F3D" w:rsidP="00DB1F99">
            <w:pPr>
              <w:jc w:val="center"/>
              <w:rPr>
                <w:rFonts w:cstheme="minorHAnsi"/>
                <w:b/>
                <w:sz w:val="40"/>
                <w:szCs w:val="40"/>
              </w:rPr>
            </w:pPr>
            <w:r w:rsidRPr="00854F3D">
              <w:rPr>
                <w:rFonts w:cstheme="minorHAnsi"/>
                <w:b/>
                <w:sz w:val="40"/>
                <w:szCs w:val="40"/>
              </w:rPr>
              <w:t>358</w:t>
            </w:r>
          </w:p>
        </w:tc>
        <w:tc>
          <w:tcPr>
            <w:tcW w:w="1440" w:type="dxa"/>
            <w:tcBorders>
              <w:bottom w:val="single" w:sz="4" w:space="0" w:color="auto"/>
            </w:tcBorders>
            <w:vAlign w:val="center"/>
          </w:tcPr>
          <w:p w:rsidR="00854F3D" w:rsidRPr="00DB1F99" w:rsidRDefault="00854F3D" w:rsidP="00B74A6B">
            <w:pPr>
              <w:jc w:val="center"/>
              <w:rPr>
                <w:rFonts w:cstheme="minorHAnsi"/>
                <w:b/>
                <w:sz w:val="40"/>
                <w:szCs w:val="40"/>
              </w:rPr>
            </w:pPr>
          </w:p>
        </w:tc>
      </w:tr>
      <w:tr w:rsidR="00854F3D" w:rsidRPr="00F35191" w:rsidTr="005E0A3D">
        <w:trPr>
          <w:trHeight w:val="719"/>
        </w:trPr>
        <w:tc>
          <w:tcPr>
            <w:tcW w:w="2970" w:type="dxa"/>
            <w:tcBorders>
              <w:top w:val="single" w:sz="4" w:space="0" w:color="auto"/>
              <w:left w:val="single" w:sz="4" w:space="0" w:color="auto"/>
              <w:bottom w:val="single" w:sz="4" w:space="0" w:color="auto"/>
            </w:tcBorders>
            <w:vAlign w:val="center"/>
          </w:tcPr>
          <w:p w:rsidR="00854F3D" w:rsidRDefault="00854F3D" w:rsidP="00B74A6B">
            <w:pPr>
              <w:jc w:val="center"/>
              <w:rPr>
                <w:rFonts w:cstheme="minorHAnsi"/>
                <w:b/>
                <w:sz w:val="38"/>
                <w:szCs w:val="38"/>
              </w:rPr>
            </w:pPr>
            <w:r w:rsidRPr="00B241F3">
              <w:rPr>
                <w:rFonts w:cstheme="minorHAnsi"/>
                <w:b/>
                <w:sz w:val="38"/>
                <w:szCs w:val="38"/>
              </w:rPr>
              <w:t>Incredible Years:  Late Childhood Version Total</w:t>
            </w:r>
          </w:p>
          <w:p w:rsidR="00854F3D" w:rsidRPr="00B241F3" w:rsidRDefault="00854F3D" w:rsidP="00B74A6B">
            <w:pPr>
              <w:jc w:val="center"/>
              <w:rPr>
                <w:rFonts w:cstheme="minorHAnsi"/>
                <w:b/>
                <w:sz w:val="38"/>
                <w:szCs w:val="38"/>
              </w:rPr>
            </w:pPr>
          </w:p>
        </w:tc>
        <w:tc>
          <w:tcPr>
            <w:tcW w:w="2250" w:type="dxa"/>
            <w:tcBorders>
              <w:top w:val="single" w:sz="4" w:space="0" w:color="auto"/>
              <w:bottom w:val="single" w:sz="4" w:space="0" w:color="auto"/>
            </w:tcBorders>
            <w:vAlign w:val="bottom"/>
          </w:tcPr>
          <w:p w:rsidR="00854F3D" w:rsidRPr="00DB1F99" w:rsidRDefault="00854F3D" w:rsidP="00B74A6B">
            <w:pPr>
              <w:jc w:val="right"/>
              <w:rPr>
                <w:rFonts w:cstheme="minorHAnsi"/>
                <w:b/>
                <w:sz w:val="40"/>
                <w:szCs w:val="40"/>
              </w:rPr>
            </w:pPr>
          </w:p>
        </w:tc>
        <w:tc>
          <w:tcPr>
            <w:tcW w:w="2385" w:type="dxa"/>
            <w:gridSpan w:val="2"/>
            <w:tcBorders>
              <w:top w:val="single" w:sz="4" w:space="0" w:color="auto"/>
              <w:bottom w:val="single" w:sz="4" w:space="0" w:color="auto"/>
            </w:tcBorders>
            <w:vAlign w:val="center"/>
          </w:tcPr>
          <w:p w:rsidR="00854F3D" w:rsidRPr="00DB1F99" w:rsidRDefault="00854F3D" w:rsidP="00B74A6B">
            <w:pPr>
              <w:jc w:val="center"/>
              <w:rPr>
                <w:rFonts w:cstheme="minorHAnsi"/>
                <w:sz w:val="40"/>
                <w:szCs w:val="40"/>
              </w:rPr>
            </w:pPr>
          </w:p>
        </w:tc>
        <w:tc>
          <w:tcPr>
            <w:tcW w:w="2475" w:type="dxa"/>
            <w:tcBorders>
              <w:top w:val="single" w:sz="4" w:space="0" w:color="auto"/>
              <w:bottom w:val="single" w:sz="4" w:space="0" w:color="auto"/>
            </w:tcBorders>
            <w:vAlign w:val="center"/>
          </w:tcPr>
          <w:p w:rsidR="00854F3D" w:rsidRPr="00DB1F99" w:rsidRDefault="00854F3D" w:rsidP="00B74A6B">
            <w:pPr>
              <w:jc w:val="center"/>
              <w:rPr>
                <w:rFonts w:cstheme="minorHAnsi"/>
                <w:sz w:val="40"/>
                <w:szCs w:val="40"/>
              </w:rPr>
            </w:pPr>
          </w:p>
        </w:tc>
        <w:tc>
          <w:tcPr>
            <w:tcW w:w="3600" w:type="dxa"/>
            <w:tcBorders>
              <w:top w:val="single" w:sz="4" w:space="0" w:color="auto"/>
              <w:bottom w:val="single" w:sz="4" w:space="0" w:color="auto"/>
            </w:tcBorders>
            <w:vAlign w:val="center"/>
          </w:tcPr>
          <w:p w:rsidR="00854F3D" w:rsidRPr="00854F3D" w:rsidRDefault="00854F3D" w:rsidP="00B74A6B">
            <w:pPr>
              <w:jc w:val="center"/>
              <w:rPr>
                <w:rFonts w:cstheme="minorHAnsi"/>
                <w:b/>
                <w:sz w:val="40"/>
                <w:szCs w:val="40"/>
              </w:rPr>
            </w:pPr>
            <w:r w:rsidRPr="00854F3D">
              <w:rPr>
                <w:rFonts w:cstheme="minorHAnsi"/>
                <w:b/>
                <w:sz w:val="40"/>
                <w:szCs w:val="40"/>
              </w:rPr>
              <w:t>$196,059</w:t>
            </w:r>
          </w:p>
        </w:tc>
        <w:tc>
          <w:tcPr>
            <w:tcW w:w="2790" w:type="dxa"/>
            <w:tcBorders>
              <w:top w:val="single" w:sz="4" w:space="0" w:color="auto"/>
              <w:bottom w:val="single" w:sz="4" w:space="0" w:color="auto"/>
            </w:tcBorders>
            <w:vAlign w:val="center"/>
          </w:tcPr>
          <w:p w:rsidR="00854F3D" w:rsidRPr="00DB1F99" w:rsidRDefault="00854F3D" w:rsidP="00606A19">
            <w:pPr>
              <w:jc w:val="center"/>
              <w:rPr>
                <w:rFonts w:cstheme="minorHAnsi"/>
                <w:sz w:val="40"/>
                <w:szCs w:val="40"/>
              </w:rPr>
            </w:pPr>
            <w:r>
              <w:rPr>
                <w:rFonts w:eastAsia="Times New Roman" w:cstheme="minorHAnsi"/>
                <w:b/>
                <w:bCs/>
                <w:sz w:val="40"/>
                <w:szCs w:val="40"/>
              </w:rPr>
              <w:t>$95,625</w:t>
            </w:r>
          </w:p>
        </w:tc>
        <w:tc>
          <w:tcPr>
            <w:tcW w:w="1890" w:type="dxa"/>
            <w:tcBorders>
              <w:top w:val="single" w:sz="4" w:space="0" w:color="auto"/>
              <w:bottom w:val="single" w:sz="4" w:space="0" w:color="auto"/>
            </w:tcBorders>
            <w:vAlign w:val="center"/>
          </w:tcPr>
          <w:p w:rsidR="00854F3D" w:rsidRPr="00DB1F99" w:rsidRDefault="00854F3D" w:rsidP="00606A19">
            <w:pPr>
              <w:jc w:val="center"/>
              <w:rPr>
                <w:rFonts w:cstheme="minorHAnsi"/>
                <w:sz w:val="40"/>
                <w:szCs w:val="40"/>
              </w:rPr>
            </w:pPr>
            <w:r>
              <w:rPr>
                <w:rFonts w:eastAsia="Times New Roman" w:cstheme="minorHAnsi"/>
                <w:b/>
                <w:bCs/>
                <w:sz w:val="40"/>
                <w:szCs w:val="40"/>
              </w:rPr>
              <w:t>$291,684</w:t>
            </w:r>
          </w:p>
        </w:tc>
        <w:tc>
          <w:tcPr>
            <w:tcW w:w="3600" w:type="dxa"/>
            <w:tcBorders>
              <w:top w:val="single" w:sz="4" w:space="0" w:color="auto"/>
              <w:bottom w:val="single" w:sz="4" w:space="0" w:color="auto"/>
            </w:tcBorders>
            <w:vAlign w:val="center"/>
          </w:tcPr>
          <w:p w:rsidR="00854F3D" w:rsidRPr="00854F3D" w:rsidRDefault="00854F3D" w:rsidP="00606A19">
            <w:pPr>
              <w:jc w:val="center"/>
              <w:rPr>
                <w:rFonts w:cstheme="minorHAnsi"/>
                <w:b/>
                <w:sz w:val="40"/>
                <w:szCs w:val="40"/>
              </w:rPr>
            </w:pPr>
            <w:r w:rsidRPr="00854F3D">
              <w:rPr>
                <w:rFonts w:eastAsia="Times New Roman" w:cstheme="minorHAnsi"/>
                <w:b/>
                <w:bCs/>
                <w:sz w:val="40"/>
                <w:szCs w:val="40"/>
              </w:rPr>
              <w:t>3,286</w:t>
            </w:r>
          </w:p>
        </w:tc>
        <w:tc>
          <w:tcPr>
            <w:tcW w:w="1440" w:type="dxa"/>
            <w:tcBorders>
              <w:top w:val="single" w:sz="4" w:space="0" w:color="auto"/>
              <w:bottom w:val="single" w:sz="4" w:space="0" w:color="auto"/>
              <w:right w:val="single" w:sz="4" w:space="0" w:color="auto"/>
            </w:tcBorders>
            <w:vAlign w:val="center"/>
          </w:tcPr>
          <w:p w:rsidR="00854F3D" w:rsidRPr="00606A19" w:rsidRDefault="00854F3D" w:rsidP="00B74A6B">
            <w:pPr>
              <w:jc w:val="center"/>
              <w:rPr>
                <w:rFonts w:cstheme="minorHAnsi"/>
                <w:b/>
                <w:sz w:val="40"/>
                <w:szCs w:val="40"/>
              </w:rPr>
            </w:pPr>
          </w:p>
        </w:tc>
      </w:tr>
    </w:tbl>
    <w:p w:rsidR="006D2F93" w:rsidRDefault="006D2F93">
      <w:r>
        <w:br w:type="page"/>
      </w:r>
    </w:p>
    <w:tbl>
      <w:tblPr>
        <w:tblStyle w:val="TableGrid"/>
        <w:tblW w:w="23400" w:type="dxa"/>
        <w:tblInd w:w="-72" w:type="dxa"/>
        <w:tblLayout w:type="fixed"/>
        <w:tblLook w:val="04A0" w:firstRow="1" w:lastRow="0" w:firstColumn="1" w:lastColumn="0" w:noHBand="0" w:noVBand="1"/>
      </w:tblPr>
      <w:tblGrid>
        <w:gridCol w:w="23400"/>
      </w:tblGrid>
      <w:tr w:rsidR="008072D3" w:rsidRPr="00F35191" w:rsidTr="002F61A1">
        <w:trPr>
          <w:trHeight w:val="800"/>
        </w:trPr>
        <w:tc>
          <w:tcPr>
            <w:tcW w:w="23400" w:type="dxa"/>
            <w:tcBorders>
              <w:top w:val="single" w:sz="4" w:space="0" w:color="auto"/>
              <w:left w:val="nil"/>
              <w:bottom w:val="single" w:sz="4" w:space="0" w:color="auto"/>
              <w:right w:val="nil"/>
            </w:tcBorders>
          </w:tcPr>
          <w:p w:rsidR="00B241F3" w:rsidRDefault="00B241F3" w:rsidP="00606A19">
            <w:pPr>
              <w:rPr>
                <w:b/>
                <w:sz w:val="38"/>
                <w:szCs w:val="38"/>
              </w:rPr>
            </w:pPr>
          </w:p>
          <w:p w:rsidR="00B241F3" w:rsidRDefault="00B241F3" w:rsidP="00606A19">
            <w:pPr>
              <w:rPr>
                <w:b/>
                <w:sz w:val="38"/>
                <w:szCs w:val="38"/>
              </w:rPr>
            </w:pPr>
          </w:p>
          <w:p w:rsidR="008072D3" w:rsidRPr="008072D3" w:rsidRDefault="00D62242" w:rsidP="00D62242">
            <w:pPr>
              <w:rPr>
                <w:b/>
                <w:sz w:val="38"/>
                <w:szCs w:val="38"/>
              </w:rPr>
            </w:pPr>
            <w:r>
              <w:rPr>
                <w:b/>
                <w:sz w:val="38"/>
                <w:szCs w:val="38"/>
              </w:rPr>
              <w:t>Incredible Years</w:t>
            </w:r>
          </w:p>
        </w:tc>
      </w:tr>
      <w:tr w:rsidR="00D62242" w:rsidRPr="00F35191" w:rsidTr="002F61A1">
        <w:trPr>
          <w:trHeight w:val="800"/>
        </w:trPr>
        <w:tc>
          <w:tcPr>
            <w:tcW w:w="23400" w:type="dxa"/>
            <w:tcBorders>
              <w:top w:val="single" w:sz="4" w:space="0" w:color="auto"/>
              <w:left w:val="single" w:sz="4" w:space="0" w:color="auto"/>
              <w:bottom w:val="single" w:sz="4" w:space="0" w:color="auto"/>
              <w:right w:val="single" w:sz="4" w:space="0" w:color="auto"/>
            </w:tcBorders>
          </w:tcPr>
          <w:p w:rsidR="00D62242" w:rsidRPr="00112956" w:rsidRDefault="00D62242" w:rsidP="00D62242">
            <w:pPr>
              <w:rPr>
                <w:b/>
                <w:sz w:val="38"/>
                <w:szCs w:val="38"/>
              </w:rPr>
            </w:pPr>
            <w:r w:rsidRPr="00112956">
              <w:rPr>
                <w:b/>
                <w:sz w:val="38"/>
                <w:szCs w:val="38"/>
              </w:rPr>
              <w:t>Method for Cost Analysis for IY</w:t>
            </w:r>
          </w:p>
          <w:p w:rsidR="00D62242" w:rsidRPr="00606A19" w:rsidRDefault="00D62242" w:rsidP="00D62242">
            <w:pPr>
              <w:rPr>
                <w:sz w:val="38"/>
                <w:szCs w:val="38"/>
              </w:rPr>
            </w:pPr>
            <w:r w:rsidRPr="00606A19">
              <w:rPr>
                <w:sz w:val="38"/>
                <w:szCs w:val="38"/>
              </w:rPr>
              <w:t>o</w:t>
            </w:r>
            <w:r w:rsidRPr="00606A19">
              <w:rPr>
                <w:sz w:val="38"/>
                <w:szCs w:val="38"/>
              </w:rPr>
              <w:tab/>
              <w:t xml:space="preserve">Early Childhood (# children ages 3-4 in selected communities) X (proportion from neighborhood from </w:t>
            </w:r>
            <w:r w:rsidR="006D2F93">
              <w:rPr>
                <w:sz w:val="38"/>
                <w:szCs w:val="38"/>
              </w:rPr>
              <w:t>CTCYS</w:t>
            </w:r>
            <w:r w:rsidRPr="00606A19">
              <w:rPr>
                <w:sz w:val="38"/>
                <w:szCs w:val="38"/>
              </w:rPr>
              <w:t xml:space="preserve"> with elevated risk factor: Poor Family Management) X (20% reach) X (cost per Student)</w:t>
            </w:r>
          </w:p>
          <w:p w:rsidR="00D62242" w:rsidRPr="00606A19" w:rsidRDefault="00D62242" w:rsidP="00D62242">
            <w:pPr>
              <w:rPr>
                <w:sz w:val="38"/>
                <w:szCs w:val="38"/>
              </w:rPr>
            </w:pPr>
            <w:r w:rsidRPr="00606A19">
              <w:rPr>
                <w:sz w:val="38"/>
                <w:szCs w:val="38"/>
              </w:rPr>
              <w:t>o</w:t>
            </w:r>
            <w:r w:rsidRPr="00606A19">
              <w:rPr>
                <w:sz w:val="38"/>
                <w:szCs w:val="38"/>
              </w:rPr>
              <w:tab/>
              <w:t xml:space="preserve">K/Elementary - Parent: (# children in grades K-5 enrolled in schools within selected neighborhood boundaries) X (proportion from </w:t>
            </w:r>
            <w:r w:rsidR="006D2F93">
              <w:rPr>
                <w:sz w:val="38"/>
                <w:szCs w:val="38"/>
              </w:rPr>
              <w:t>CTCYS</w:t>
            </w:r>
            <w:r w:rsidRPr="00606A19">
              <w:rPr>
                <w:sz w:val="38"/>
                <w:szCs w:val="38"/>
              </w:rPr>
              <w:t xml:space="preserve"> with elevated risk factor, Poor Family Management) X (20% reach) X (cost per student)</w:t>
            </w:r>
          </w:p>
          <w:p w:rsidR="00D62242" w:rsidRPr="00606A19" w:rsidRDefault="00D62242" w:rsidP="00D62242">
            <w:pPr>
              <w:rPr>
                <w:sz w:val="38"/>
                <w:szCs w:val="38"/>
              </w:rPr>
            </w:pPr>
            <w:r w:rsidRPr="00606A19">
              <w:rPr>
                <w:sz w:val="38"/>
                <w:szCs w:val="38"/>
              </w:rPr>
              <w:t>o</w:t>
            </w:r>
            <w:r w:rsidRPr="00606A19">
              <w:rPr>
                <w:sz w:val="38"/>
                <w:szCs w:val="38"/>
              </w:rPr>
              <w:tab/>
              <w:t>K/Elementary – Teacher: (# children in grades K-5 enrolled in schools within selected neighborhood boundaries) X (90% reach) X (cost per student)</w:t>
            </w:r>
          </w:p>
          <w:p w:rsidR="00D62242" w:rsidRPr="00606A19" w:rsidRDefault="00D62242" w:rsidP="00D62242">
            <w:pPr>
              <w:rPr>
                <w:sz w:val="38"/>
                <w:szCs w:val="38"/>
              </w:rPr>
            </w:pPr>
            <w:r w:rsidRPr="00606A19">
              <w:rPr>
                <w:sz w:val="38"/>
                <w:szCs w:val="38"/>
              </w:rPr>
              <w:t>o</w:t>
            </w:r>
            <w:r w:rsidRPr="00606A19">
              <w:rPr>
                <w:sz w:val="38"/>
                <w:szCs w:val="38"/>
              </w:rPr>
              <w:tab/>
              <w:t xml:space="preserve">K/Elementary schools: </w:t>
            </w:r>
            <w:r w:rsidR="005E0A3D">
              <w:rPr>
                <w:sz w:val="38"/>
                <w:szCs w:val="38"/>
              </w:rPr>
              <w:t>all schools in Neighborhoods 1 &amp; 2</w:t>
            </w:r>
          </w:p>
          <w:p w:rsidR="00D62242" w:rsidRDefault="00D62242" w:rsidP="00606A19">
            <w:pPr>
              <w:rPr>
                <w:b/>
                <w:sz w:val="38"/>
                <w:szCs w:val="38"/>
              </w:rPr>
            </w:pPr>
          </w:p>
        </w:tc>
      </w:tr>
      <w:tr w:rsidR="00606A19" w:rsidRPr="00F35191" w:rsidTr="00D62242">
        <w:trPr>
          <w:trHeight w:val="5453"/>
        </w:trPr>
        <w:tc>
          <w:tcPr>
            <w:tcW w:w="23400" w:type="dxa"/>
            <w:tcBorders>
              <w:top w:val="single" w:sz="4" w:space="0" w:color="auto"/>
            </w:tcBorders>
          </w:tcPr>
          <w:p w:rsidR="00606A19" w:rsidRPr="005E0A3D" w:rsidRDefault="00606A19" w:rsidP="00606A19">
            <w:pPr>
              <w:rPr>
                <w:sz w:val="36"/>
                <w:szCs w:val="36"/>
              </w:rPr>
            </w:pPr>
            <w:r w:rsidRPr="005E0A3D">
              <w:rPr>
                <w:i/>
                <w:sz w:val="36"/>
                <w:szCs w:val="36"/>
              </w:rPr>
              <w:t>Brief Program Description</w:t>
            </w:r>
            <w:r w:rsidRPr="005E0A3D">
              <w:rPr>
                <w:sz w:val="36"/>
                <w:szCs w:val="36"/>
              </w:rPr>
              <w:t xml:space="preserve">: The Incredible Years Series is a set of interlocking and comprehensive group training programs for parents, teachers, and children with the goal of preventing, reducing, and treating behavioral and emotional problems in children </w:t>
            </w:r>
            <w:proofErr w:type="gramStart"/>
            <w:r w:rsidRPr="005E0A3D">
              <w:rPr>
                <w:sz w:val="36"/>
                <w:szCs w:val="36"/>
              </w:rPr>
              <w:t>ages</w:t>
            </w:r>
            <w:proofErr w:type="gramEnd"/>
            <w:r w:rsidRPr="005E0A3D">
              <w:rPr>
                <w:sz w:val="36"/>
                <w:szCs w:val="36"/>
              </w:rPr>
              <w:t xml:space="preserve"> two to twelve. The series addresses multiple risk factors across settings known to be related to the development of conduct disorders in children. In all three training programs, trained facilitators use video scenes to encourage group discussion, self-reflection, modeling and practice rehearsals, problem-solving, sharing of ideas and support networks. Program descriptions of the teacher and child training components are available in separate write-ups.</w:t>
            </w:r>
          </w:p>
          <w:p w:rsidR="00606A19" w:rsidRPr="005E0A3D" w:rsidRDefault="00606A19" w:rsidP="00606A19">
            <w:pPr>
              <w:rPr>
                <w:sz w:val="36"/>
                <w:szCs w:val="36"/>
              </w:rPr>
            </w:pPr>
            <w:r w:rsidRPr="005E0A3D">
              <w:rPr>
                <w:sz w:val="36"/>
                <w:szCs w:val="36"/>
              </w:rPr>
              <w:t>There are three BASIC parent training programs that target key developmental stages: Baby and Toddler Program (0-2 ½ years), Preschool Program (3-5 years) and School Age Program (6-12 years). These parent programs emphasize developmentally appropriate parenting skills known to promote children’s social competence, emotional regulation and academic skills and to reduce behavior problems. The BASIC parent program is the core of the parenting programs and must be implemented, as Blueprints recognition is based upon evaluations of this program. This BASIC parent training component emphasizes parenting skills such as child directed play with children; academic, persistence, social and emotional coaching methods; using effective praise and incentives; setting up predictable routines and rules and effective limit-setting; handling misbehavior with proactive discipline and teaching children to problem solve.</w:t>
            </w:r>
          </w:p>
          <w:p w:rsidR="005E0A3D" w:rsidRDefault="005E0A3D" w:rsidP="00606A19">
            <w:pPr>
              <w:rPr>
                <w:i/>
                <w:sz w:val="36"/>
                <w:szCs w:val="36"/>
              </w:rPr>
            </w:pPr>
          </w:p>
          <w:p w:rsidR="00606A19" w:rsidRPr="005E0A3D" w:rsidRDefault="00606A19" w:rsidP="00606A19">
            <w:pPr>
              <w:rPr>
                <w:sz w:val="36"/>
                <w:szCs w:val="36"/>
              </w:rPr>
            </w:pPr>
            <w:r w:rsidRPr="005E0A3D">
              <w:rPr>
                <w:i/>
                <w:sz w:val="36"/>
                <w:szCs w:val="36"/>
              </w:rPr>
              <w:t>Strengths</w:t>
            </w:r>
            <w:r w:rsidRPr="005E0A3D">
              <w:rPr>
                <w:sz w:val="36"/>
                <w:szCs w:val="36"/>
              </w:rPr>
              <w:t xml:space="preserve">: Three intervention targets: child, parent, and teacher. Also improves two other indicators for Behavior (Conduct Problems and Antisocial Behavior): although these are not </w:t>
            </w:r>
            <w:r w:rsidR="005E0A3D" w:rsidRPr="005E0A3D">
              <w:rPr>
                <w:sz w:val="36"/>
                <w:szCs w:val="36"/>
              </w:rPr>
              <w:t xml:space="preserve">priority </w:t>
            </w:r>
            <w:r w:rsidRPr="005E0A3D">
              <w:rPr>
                <w:sz w:val="36"/>
                <w:szCs w:val="36"/>
              </w:rPr>
              <w:t>indicators, they are related to the Priority Outcome of self-reported Delinquency.</w:t>
            </w:r>
          </w:p>
          <w:p w:rsidR="005E0A3D" w:rsidRDefault="005E0A3D" w:rsidP="00606A19">
            <w:pPr>
              <w:rPr>
                <w:i/>
                <w:sz w:val="36"/>
                <w:szCs w:val="36"/>
              </w:rPr>
            </w:pPr>
          </w:p>
          <w:p w:rsidR="00606A19" w:rsidRPr="005E0A3D" w:rsidRDefault="00606A19" w:rsidP="00606A19">
            <w:pPr>
              <w:rPr>
                <w:sz w:val="36"/>
                <w:szCs w:val="36"/>
              </w:rPr>
            </w:pPr>
            <w:r w:rsidRPr="005E0A3D">
              <w:rPr>
                <w:i/>
                <w:sz w:val="36"/>
                <w:szCs w:val="36"/>
              </w:rPr>
              <w:t>System Readiness</w:t>
            </w:r>
            <w:r w:rsidR="004E744D" w:rsidRPr="005E0A3D">
              <w:rPr>
                <w:sz w:val="36"/>
                <w:szCs w:val="36"/>
              </w:rPr>
              <w:t>: One of the Full Service agencies</w:t>
            </w:r>
            <w:r w:rsidRPr="005E0A3D">
              <w:rPr>
                <w:sz w:val="36"/>
                <w:szCs w:val="36"/>
              </w:rPr>
              <w:t xml:space="preserve"> has been considering implementing Incredible Years in </w:t>
            </w:r>
            <w:r w:rsidR="004E744D" w:rsidRPr="005E0A3D">
              <w:rPr>
                <w:sz w:val="36"/>
                <w:szCs w:val="36"/>
              </w:rPr>
              <w:t>partnership with one elementary school</w:t>
            </w:r>
            <w:r w:rsidRPr="005E0A3D">
              <w:rPr>
                <w:sz w:val="36"/>
                <w:szCs w:val="36"/>
              </w:rPr>
              <w:t xml:space="preserve">. Two service providers are already trained and certified in implementing Incredible Years and are currently implementing in some daycare/Head Start settings (Selective prevention) and in a day treatment community mental health center (for Indicated prevention with young children who have a DSM-IV diagnoses). </w:t>
            </w:r>
            <w:r w:rsidR="004E744D" w:rsidRPr="005E0A3D">
              <w:rPr>
                <w:sz w:val="36"/>
                <w:szCs w:val="36"/>
              </w:rPr>
              <w:t xml:space="preserve">Another piece of information: </w:t>
            </w:r>
            <w:r w:rsidR="005E0A3D" w:rsidRPr="005E0A3D">
              <w:rPr>
                <w:sz w:val="36"/>
                <w:szCs w:val="36"/>
              </w:rPr>
              <w:t>a program</w:t>
            </w:r>
            <w:r w:rsidR="005E0A3D" w:rsidRPr="005E0A3D">
              <w:rPr>
                <w:i/>
                <w:sz w:val="36"/>
                <w:szCs w:val="36"/>
              </w:rPr>
              <w:t xml:space="preserve"> </w:t>
            </w:r>
            <w:r w:rsidR="005E0A3D" w:rsidRPr="005E0A3D">
              <w:rPr>
                <w:sz w:val="36"/>
                <w:szCs w:val="36"/>
              </w:rPr>
              <w:t>similar to IY</w:t>
            </w:r>
            <w:r w:rsidR="004E744D" w:rsidRPr="005E0A3D">
              <w:rPr>
                <w:sz w:val="36"/>
                <w:szCs w:val="36"/>
              </w:rPr>
              <w:t xml:space="preserve"> will be implemented 2014-2018 in all elementary school district-wide.</w:t>
            </w:r>
          </w:p>
          <w:p w:rsidR="00606A19" w:rsidRPr="005E0A3D" w:rsidRDefault="00606A19" w:rsidP="00606A19">
            <w:pPr>
              <w:rPr>
                <w:i/>
                <w:sz w:val="36"/>
                <w:szCs w:val="36"/>
              </w:rPr>
            </w:pPr>
            <w:r w:rsidRPr="005E0A3D">
              <w:rPr>
                <w:i/>
                <w:sz w:val="36"/>
                <w:szCs w:val="36"/>
              </w:rPr>
              <w:t>Notes:</w:t>
            </w:r>
          </w:p>
          <w:p w:rsidR="00606A19" w:rsidRPr="005E0A3D" w:rsidRDefault="00606A19" w:rsidP="00606A19">
            <w:pPr>
              <w:rPr>
                <w:i/>
                <w:sz w:val="36"/>
                <w:szCs w:val="36"/>
              </w:rPr>
            </w:pPr>
            <w:r w:rsidRPr="005E0A3D">
              <w:rPr>
                <w:i/>
                <w:sz w:val="36"/>
                <w:szCs w:val="36"/>
              </w:rPr>
              <w:t>*For Incredible Years- Early Childhood version, the estimate includes the cost of the child treatment component and the parent component</w:t>
            </w:r>
            <w:r w:rsidR="00CF497F" w:rsidRPr="005E0A3D">
              <w:rPr>
                <w:i/>
                <w:sz w:val="36"/>
                <w:szCs w:val="36"/>
              </w:rPr>
              <w:t>.</w:t>
            </w:r>
          </w:p>
          <w:p w:rsidR="00606A19" w:rsidRPr="00CA5BE8" w:rsidRDefault="00606A19" w:rsidP="00B74A6B">
            <w:pPr>
              <w:rPr>
                <w:i/>
                <w:sz w:val="38"/>
                <w:szCs w:val="38"/>
              </w:rPr>
            </w:pPr>
            <w:r w:rsidRPr="005E0A3D">
              <w:rPr>
                <w:i/>
                <w:sz w:val="36"/>
                <w:szCs w:val="36"/>
              </w:rPr>
              <w:t>**For Incredible Years-K/Elementary the estimate includes the cost of the teacher classroom management and the parent components.</w:t>
            </w:r>
          </w:p>
        </w:tc>
      </w:tr>
    </w:tbl>
    <w:p w:rsidR="00612399" w:rsidRDefault="00612399">
      <w:pPr>
        <w:rPr>
          <w:b/>
        </w:rPr>
      </w:pPr>
    </w:p>
    <w:tbl>
      <w:tblPr>
        <w:tblStyle w:val="TableGrid"/>
        <w:tblW w:w="23400" w:type="dxa"/>
        <w:tblInd w:w="-72" w:type="dxa"/>
        <w:tblLayout w:type="fixed"/>
        <w:tblLook w:val="04A0" w:firstRow="1" w:lastRow="0" w:firstColumn="1" w:lastColumn="0" w:noHBand="0" w:noVBand="1"/>
      </w:tblPr>
      <w:tblGrid>
        <w:gridCol w:w="2700"/>
        <w:gridCol w:w="2160"/>
        <w:gridCol w:w="2430"/>
        <w:gridCol w:w="2700"/>
        <w:gridCol w:w="3780"/>
        <w:gridCol w:w="2880"/>
        <w:gridCol w:w="1800"/>
        <w:gridCol w:w="2160"/>
        <w:gridCol w:w="2790"/>
      </w:tblGrid>
      <w:tr w:rsidR="00612399" w:rsidRPr="00F35191" w:rsidTr="00B74A6B">
        <w:trPr>
          <w:trHeight w:val="966"/>
        </w:trPr>
        <w:tc>
          <w:tcPr>
            <w:tcW w:w="23400" w:type="dxa"/>
            <w:gridSpan w:val="9"/>
            <w:tcBorders>
              <w:top w:val="nil"/>
              <w:left w:val="nil"/>
              <w:bottom w:val="nil"/>
              <w:right w:val="nil"/>
            </w:tcBorders>
            <w:vAlign w:val="center"/>
          </w:tcPr>
          <w:p w:rsidR="008072D3" w:rsidRDefault="008072D3" w:rsidP="00612399">
            <w:pPr>
              <w:rPr>
                <w:b/>
                <w:sz w:val="40"/>
                <w:szCs w:val="40"/>
              </w:rPr>
            </w:pPr>
          </w:p>
          <w:p w:rsidR="00612399" w:rsidRPr="00612399" w:rsidRDefault="00686463" w:rsidP="00612399">
            <w:pPr>
              <w:rPr>
                <w:b/>
                <w:sz w:val="40"/>
                <w:szCs w:val="40"/>
              </w:rPr>
            </w:pPr>
            <w:r>
              <w:rPr>
                <w:b/>
                <w:sz w:val="40"/>
                <w:szCs w:val="40"/>
              </w:rPr>
              <w:t>Multi</w:t>
            </w:r>
            <w:r w:rsidR="00CF497F">
              <w:rPr>
                <w:b/>
                <w:sz w:val="40"/>
                <w:szCs w:val="40"/>
              </w:rPr>
              <w:t>-</w:t>
            </w:r>
            <w:r>
              <w:rPr>
                <w:b/>
                <w:sz w:val="40"/>
                <w:szCs w:val="40"/>
              </w:rPr>
              <w:t>systemic</w:t>
            </w:r>
            <w:r w:rsidR="00612399" w:rsidRPr="00612399">
              <w:rPr>
                <w:b/>
                <w:sz w:val="40"/>
                <w:szCs w:val="40"/>
              </w:rPr>
              <w:t xml:space="preserve"> Therapy (MST) </w:t>
            </w:r>
            <w:r w:rsidR="00612399" w:rsidRPr="00612399">
              <w:rPr>
                <w:sz w:val="40"/>
                <w:szCs w:val="40"/>
              </w:rPr>
              <w:t>(Model)</w:t>
            </w:r>
          </w:p>
        </w:tc>
      </w:tr>
      <w:tr w:rsidR="005E0A3D" w:rsidRPr="005E0A3D" w:rsidTr="005E0A3D">
        <w:trPr>
          <w:trHeight w:val="611"/>
        </w:trPr>
        <w:tc>
          <w:tcPr>
            <w:tcW w:w="2700" w:type="dxa"/>
            <w:vMerge w:val="restart"/>
            <w:shd w:val="clear" w:color="auto" w:fill="366B77"/>
            <w:vAlign w:val="center"/>
          </w:tcPr>
          <w:p w:rsidR="00612399" w:rsidRPr="005E0A3D" w:rsidRDefault="00612399" w:rsidP="00B74A6B">
            <w:pPr>
              <w:jc w:val="center"/>
              <w:rPr>
                <w:b/>
                <w:color w:val="FFFFFF" w:themeColor="background1"/>
                <w:sz w:val="38"/>
                <w:szCs w:val="38"/>
              </w:rPr>
            </w:pPr>
          </w:p>
        </w:tc>
        <w:tc>
          <w:tcPr>
            <w:tcW w:w="7290" w:type="dxa"/>
            <w:gridSpan w:val="3"/>
            <w:shd w:val="clear" w:color="auto" w:fill="366B77"/>
            <w:vAlign w:val="center"/>
          </w:tcPr>
          <w:p w:rsidR="008072D3" w:rsidRPr="005E0A3D" w:rsidRDefault="008072D3" w:rsidP="00B74A6B">
            <w:pPr>
              <w:jc w:val="center"/>
              <w:rPr>
                <w:b/>
                <w:color w:val="FFFFFF" w:themeColor="background1"/>
                <w:sz w:val="40"/>
                <w:szCs w:val="40"/>
              </w:rPr>
            </w:pPr>
          </w:p>
          <w:p w:rsidR="00612399" w:rsidRPr="005E0A3D" w:rsidRDefault="00612399" w:rsidP="005E0A3D">
            <w:pPr>
              <w:jc w:val="center"/>
              <w:rPr>
                <w:b/>
                <w:color w:val="FFFFFF" w:themeColor="background1"/>
                <w:sz w:val="40"/>
                <w:szCs w:val="40"/>
              </w:rPr>
            </w:pPr>
            <w:r w:rsidRPr="005E0A3D">
              <w:rPr>
                <w:b/>
                <w:color w:val="FFFFFF" w:themeColor="background1"/>
                <w:sz w:val="40"/>
                <w:szCs w:val="40"/>
              </w:rPr>
              <w:t>Priority Outcomes</w:t>
            </w:r>
          </w:p>
        </w:tc>
        <w:tc>
          <w:tcPr>
            <w:tcW w:w="6660" w:type="dxa"/>
            <w:gridSpan w:val="2"/>
            <w:shd w:val="clear" w:color="auto" w:fill="366B77"/>
            <w:vAlign w:val="center"/>
          </w:tcPr>
          <w:p w:rsidR="008072D3" w:rsidRPr="005E0A3D" w:rsidRDefault="008072D3" w:rsidP="00B74A6B">
            <w:pPr>
              <w:jc w:val="center"/>
              <w:rPr>
                <w:b/>
                <w:color w:val="FFFFFF" w:themeColor="background1"/>
                <w:sz w:val="40"/>
                <w:szCs w:val="40"/>
              </w:rPr>
            </w:pPr>
          </w:p>
          <w:p w:rsidR="00612399" w:rsidRPr="005E0A3D" w:rsidRDefault="005E0A3D" w:rsidP="00B74A6B">
            <w:pPr>
              <w:jc w:val="center"/>
              <w:rPr>
                <w:b/>
                <w:color w:val="FFFFFF" w:themeColor="background1"/>
                <w:sz w:val="40"/>
                <w:szCs w:val="40"/>
              </w:rPr>
            </w:pPr>
            <w:r w:rsidRPr="005E0A3D">
              <w:rPr>
                <w:b/>
                <w:color w:val="FFFFFF" w:themeColor="background1"/>
                <w:sz w:val="40"/>
                <w:szCs w:val="40"/>
              </w:rPr>
              <w:t xml:space="preserve">Priority Risk &amp; Protective </w:t>
            </w:r>
            <w:proofErr w:type="spellStart"/>
            <w:r w:rsidRPr="005E0A3D">
              <w:rPr>
                <w:b/>
                <w:color w:val="FFFFFF" w:themeColor="background1"/>
                <w:sz w:val="40"/>
                <w:szCs w:val="40"/>
              </w:rPr>
              <w:t>FActors</w:t>
            </w:r>
            <w:proofErr w:type="spellEnd"/>
          </w:p>
        </w:tc>
        <w:tc>
          <w:tcPr>
            <w:tcW w:w="1800" w:type="dxa"/>
            <w:shd w:val="clear" w:color="auto" w:fill="366B77"/>
            <w:vAlign w:val="center"/>
          </w:tcPr>
          <w:p w:rsidR="00612399" w:rsidRPr="005E0A3D" w:rsidRDefault="00612399" w:rsidP="00B74A6B">
            <w:pPr>
              <w:jc w:val="center"/>
              <w:rPr>
                <w:b/>
                <w:color w:val="FFFFFF" w:themeColor="background1"/>
                <w:sz w:val="40"/>
                <w:szCs w:val="40"/>
              </w:rPr>
            </w:pPr>
          </w:p>
        </w:tc>
        <w:tc>
          <w:tcPr>
            <w:tcW w:w="2160" w:type="dxa"/>
            <w:shd w:val="clear" w:color="auto" w:fill="366B77"/>
            <w:vAlign w:val="center"/>
          </w:tcPr>
          <w:p w:rsidR="00612399" w:rsidRPr="005E0A3D" w:rsidRDefault="00612399" w:rsidP="00B74A6B">
            <w:pPr>
              <w:jc w:val="center"/>
              <w:rPr>
                <w:b/>
                <w:color w:val="FFFFFF" w:themeColor="background1"/>
                <w:sz w:val="40"/>
                <w:szCs w:val="40"/>
              </w:rPr>
            </w:pPr>
          </w:p>
        </w:tc>
        <w:tc>
          <w:tcPr>
            <w:tcW w:w="2790" w:type="dxa"/>
            <w:shd w:val="clear" w:color="auto" w:fill="366B77"/>
          </w:tcPr>
          <w:p w:rsidR="00612399" w:rsidRPr="005E0A3D" w:rsidRDefault="00612399" w:rsidP="00B74A6B">
            <w:pPr>
              <w:jc w:val="center"/>
              <w:rPr>
                <w:b/>
                <w:color w:val="FFFFFF" w:themeColor="background1"/>
                <w:sz w:val="40"/>
                <w:szCs w:val="40"/>
              </w:rPr>
            </w:pPr>
          </w:p>
        </w:tc>
      </w:tr>
      <w:tr w:rsidR="005E0A3D" w:rsidRPr="005E0A3D" w:rsidTr="005E0A3D">
        <w:trPr>
          <w:trHeight w:val="647"/>
        </w:trPr>
        <w:tc>
          <w:tcPr>
            <w:tcW w:w="2700" w:type="dxa"/>
            <w:vMerge/>
            <w:tcBorders>
              <w:bottom w:val="single" w:sz="4" w:space="0" w:color="000000" w:themeColor="text1"/>
            </w:tcBorders>
            <w:shd w:val="clear" w:color="auto" w:fill="366B77"/>
            <w:vAlign w:val="center"/>
          </w:tcPr>
          <w:p w:rsidR="00612399" w:rsidRPr="005E0A3D" w:rsidRDefault="00612399" w:rsidP="00B74A6B">
            <w:pPr>
              <w:jc w:val="center"/>
              <w:rPr>
                <w:b/>
                <w:color w:val="FFFFFF" w:themeColor="background1"/>
                <w:sz w:val="38"/>
                <w:szCs w:val="38"/>
              </w:rPr>
            </w:pPr>
          </w:p>
        </w:tc>
        <w:tc>
          <w:tcPr>
            <w:tcW w:w="2160" w:type="dxa"/>
            <w:tcBorders>
              <w:bottom w:val="single" w:sz="4" w:space="0" w:color="000000" w:themeColor="text1"/>
            </w:tcBorders>
            <w:shd w:val="clear" w:color="auto" w:fill="366B77"/>
            <w:vAlign w:val="center"/>
          </w:tcPr>
          <w:p w:rsidR="00612399" w:rsidRPr="005E0A3D" w:rsidRDefault="00612399" w:rsidP="00B74A6B">
            <w:pPr>
              <w:jc w:val="center"/>
              <w:rPr>
                <w:b/>
                <w:color w:val="FFFFFF" w:themeColor="background1"/>
                <w:sz w:val="40"/>
                <w:szCs w:val="40"/>
              </w:rPr>
            </w:pPr>
            <w:r w:rsidRPr="005E0A3D">
              <w:rPr>
                <w:b/>
                <w:color w:val="FFFFFF" w:themeColor="background1"/>
                <w:sz w:val="40"/>
                <w:szCs w:val="40"/>
              </w:rPr>
              <w:t>Education</w:t>
            </w:r>
          </w:p>
        </w:tc>
        <w:tc>
          <w:tcPr>
            <w:tcW w:w="2430" w:type="dxa"/>
            <w:tcBorders>
              <w:bottom w:val="single" w:sz="4" w:space="0" w:color="000000" w:themeColor="text1"/>
            </w:tcBorders>
            <w:shd w:val="clear" w:color="auto" w:fill="366B77"/>
            <w:vAlign w:val="center"/>
          </w:tcPr>
          <w:p w:rsidR="00612399" w:rsidRPr="005E0A3D" w:rsidRDefault="00612399" w:rsidP="00B74A6B">
            <w:pPr>
              <w:jc w:val="center"/>
              <w:rPr>
                <w:b/>
                <w:color w:val="FFFFFF" w:themeColor="background1"/>
                <w:sz w:val="40"/>
                <w:szCs w:val="40"/>
              </w:rPr>
            </w:pPr>
            <w:r w:rsidRPr="005E0A3D">
              <w:rPr>
                <w:b/>
                <w:color w:val="FFFFFF" w:themeColor="background1"/>
                <w:sz w:val="40"/>
                <w:szCs w:val="40"/>
              </w:rPr>
              <w:t xml:space="preserve">Emotional </w:t>
            </w:r>
          </w:p>
          <w:p w:rsidR="00612399" w:rsidRPr="005E0A3D" w:rsidRDefault="00612399" w:rsidP="00B74A6B">
            <w:pPr>
              <w:jc w:val="center"/>
              <w:rPr>
                <w:b/>
                <w:color w:val="FFFFFF" w:themeColor="background1"/>
                <w:sz w:val="40"/>
                <w:szCs w:val="40"/>
              </w:rPr>
            </w:pPr>
            <w:r w:rsidRPr="005E0A3D">
              <w:rPr>
                <w:b/>
                <w:color w:val="FFFFFF" w:themeColor="background1"/>
                <w:sz w:val="40"/>
                <w:szCs w:val="40"/>
              </w:rPr>
              <w:t>Well Being</w:t>
            </w:r>
          </w:p>
        </w:tc>
        <w:tc>
          <w:tcPr>
            <w:tcW w:w="2700" w:type="dxa"/>
            <w:tcBorders>
              <w:bottom w:val="single" w:sz="4" w:space="0" w:color="000000" w:themeColor="text1"/>
            </w:tcBorders>
            <w:shd w:val="clear" w:color="auto" w:fill="366B77"/>
            <w:vAlign w:val="center"/>
          </w:tcPr>
          <w:p w:rsidR="00612399" w:rsidRPr="005E0A3D" w:rsidRDefault="00612399" w:rsidP="00B74A6B">
            <w:pPr>
              <w:jc w:val="center"/>
              <w:rPr>
                <w:b/>
                <w:color w:val="FFFFFF" w:themeColor="background1"/>
                <w:sz w:val="40"/>
                <w:szCs w:val="40"/>
              </w:rPr>
            </w:pPr>
            <w:r w:rsidRPr="005E0A3D">
              <w:rPr>
                <w:b/>
                <w:color w:val="FFFFFF" w:themeColor="background1"/>
                <w:sz w:val="40"/>
                <w:szCs w:val="40"/>
              </w:rPr>
              <w:t>Behavior</w:t>
            </w:r>
          </w:p>
        </w:tc>
        <w:tc>
          <w:tcPr>
            <w:tcW w:w="3780" w:type="dxa"/>
            <w:tcBorders>
              <w:bottom w:val="single" w:sz="4" w:space="0" w:color="000000" w:themeColor="text1"/>
            </w:tcBorders>
            <w:shd w:val="clear" w:color="auto" w:fill="366B77"/>
            <w:vAlign w:val="center"/>
          </w:tcPr>
          <w:p w:rsidR="00612399" w:rsidRPr="005E0A3D" w:rsidRDefault="00612399" w:rsidP="00B74A6B">
            <w:pPr>
              <w:jc w:val="center"/>
              <w:rPr>
                <w:b/>
                <w:color w:val="FFFFFF" w:themeColor="background1"/>
                <w:sz w:val="40"/>
                <w:szCs w:val="40"/>
              </w:rPr>
            </w:pPr>
            <w:r w:rsidRPr="005E0A3D">
              <w:rPr>
                <w:b/>
                <w:color w:val="FFFFFF" w:themeColor="background1"/>
                <w:sz w:val="40"/>
                <w:szCs w:val="40"/>
              </w:rPr>
              <w:t>Risk</w:t>
            </w:r>
          </w:p>
        </w:tc>
        <w:tc>
          <w:tcPr>
            <w:tcW w:w="2880" w:type="dxa"/>
            <w:tcBorders>
              <w:bottom w:val="single" w:sz="4" w:space="0" w:color="000000" w:themeColor="text1"/>
            </w:tcBorders>
            <w:shd w:val="clear" w:color="auto" w:fill="366B77"/>
            <w:vAlign w:val="center"/>
          </w:tcPr>
          <w:p w:rsidR="00612399" w:rsidRPr="005E0A3D" w:rsidRDefault="00612399" w:rsidP="00B74A6B">
            <w:pPr>
              <w:jc w:val="center"/>
              <w:rPr>
                <w:b/>
                <w:color w:val="FFFFFF" w:themeColor="background1"/>
                <w:sz w:val="40"/>
                <w:szCs w:val="40"/>
              </w:rPr>
            </w:pPr>
            <w:r w:rsidRPr="005E0A3D">
              <w:rPr>
                <w:b/>
                <w:color w:val="FFFFFF" w:themeColor="background1"/>
                <w:sz w:val="40"/>
                <w:szCs w:val="40"/>
              </w:rPr>
              <w:t>Protection</w:t>
            </w:r>
          </w:p>
        </w:tc>
        <w:tc>
          <w:tcPr>
            <w:tcW w:w="1800" w:type="dxa"/>
            <w:tcBorders>
              <w:bottom w:val="single" w:sz="4" w:space="0" w:color="000000" w:themeColor="text1"/>
            </w:tcBorders>
            <w:shd w:val="clear" w:color="auto" w:fill="366B77"/>
            <w:vAlign w:val="center"/>
          </w:tcPr>
          <w:p w:rsidR="00612399" w:rsidRPr="005E0A3D" w:rsidRDefault="00612399" w:rsidP="00B74A6B">
            <w:pPr>
              <w:jc w:val="center"/>
              <w:rPr>
                <w:b/>
                <w:color w:val="FFFFFF" w:themeColor="background1"/>
                <w:sz w:val="40"/>
                <w:szCs w:val="40"/>
              </w:rPr>
            </w:pPr>
            <w:r w:rsidRPr="005E0A3D">
              <w:rPr>
                <w:b/>
                <w:color w:val="FFFFFF" w:themeColor="background1"/>
                <w:sz w:val="40"/>
                <w:szCs w:val="40"/>
              </w:rPr>
              <w:t>Ages</w:t>
            </w:r>
          </w:p>
        </w:tc>
        <w:tc>
          <w:tcPr>
            <w:tcW w:w="2160" w:type="dxa"/>
            <w:tcBorders>
              <w:bottom w:val="single" w:sz="4" w:space="0" w:color="000000" w:themeColor="text1"/>
            </w:tcBorders>
            <w:shd w:val="clear" w:color="auto" w:fill="366B77"/>
            <w:vAlign w:val="center"/>
          </w:tcPr>
          <w:p w:rsidR="00612399" w:rsidRPr="005E0A3D" w:rsidRDefault="00612399" w:rsidP="00B74A6B">
            <w:pPr>
              <w:jc w:val="center"/>
              <w:rPr>
                <w:b/>
                <w:color w:val="FFFFFF" w:themeColor="background1"/>
                <w:sz w:val="40"/>
                <w:szCs w:val="40"/>
              </w:rPr>
            </w:pPr>
            <w:r w:rsidRPr="005E0A3D">
              <w:rPr>
                <w:b/>
                <w:color w:val="FFFFFF" w:themeColor="background1"/>
                <w:sz w:val="40"/>
                <w:szCs w:val="40"/>
              </w:rPr>
              <w:t>Prevention Type</w:t>
            </w:r>
          </w:p>
        </w:tc>
        <w:tc>
          <w:tcPr>
            <w:tcW w:w="2790" w:type="dxa"/>
            <w:tcBorders>
              <w:bottom w:val="single" w:sz="4" w:space="0" w:color="000000" w:themeColor="text1"/>
            </w:tcBorders>
            <w:shd w:val="clear" w:color="auto" w:fill="366B77"/>
            <w:vAlign w:val="center"/>
          </w:tcPr>
          <w:p w:rsidR="00612399" w:rsidRPr="005E0A3D" w:rsidRDefault="00612399" w:rsidP="00B74A6B">
            <w:pPr>
              <w:jc w:val="center"/>
              <w:rPr>
                <w:b/>
                <w:color w:val="FFFFFF" w:themeColor="background1"/>
                <w:sz w:val="40"/>
                <w:szCs w:val="40"/>
              </w:rPr>
            </w:pPr>
            <w:r w:rsidRPr="005E0A3D">
              <w:rPr>
                <w:b/>
                <w:color w:val="FFFFFF" w:themeColor="background1"/>
                <w:sz w:val="40"/>
                <w:szCs w:val="40"/>
              </w:rPr>
              <w:t>Settings</w:t>
            </w:r>
          </w:p>
        </w:tc>
      </w:tr>
      <w:tr w:rsidR="008072D3" w:rsidRPr="00F35191" w:rsidTr="008B1BC7">
        <w:trPr>
          <w:trHeight w:val="966"/>
        </w:trPr>
        <w:tc>
          <w:tcPr>
            <w:tcW w:w="2700" w:type="dxa"/>
          </w:tcPr>
          <w:p w:rsidR="00612399" w:rsidRPr="00F35191" w:rsidRDefault="00612399" w:rsidP="00B74A6B">
            <w:pPr>
              <w:jc w:val="center"/>
              <w:rPr>
                <w:b/>
                <w:sz w:val="38"/>
                <w:szCs w:val="38"/>
              </w:rPr>
            </w:pPr>
            <w:r w:rsidRPr="00F35191">
              <w:rPr>
                <w:b/>
                <w:sz w:val="38"/>
                <w:szCs w:val="38"/>
              </w:rPr>
              <w:t>Program Profile</w:t>
            </w:r>
          </w:p>
        </w:tc>
        <w:tc>
          <w:tcPr>
            <w:tcW w:w="2160" w:type="dxa"/>
          </w:tcPr>
          <w:p w:rsidR="00612399" w:rsidRPr="00F35191" w:rsidRDefault="00612399" w:rsidP="005E0A3D">
            <w:pPr>
              <w:rPr>
                <w:rFonts w:ascii="Wingdings 2" w:hAnsi="Wingdings 2" w:cs="Times New Roman"/>
                <w:sz w:val="38"/>
                <w:szCs w:val="38"/>
              </w:rPr>
            </w:pPr>
            <w:r w:rsidRPr="00F35191">
              <w:rPr>
                <w:rFonts w:ascii="Wingdings 2" w:hAnsi="Wingdings 2" w:cs="Times New Roman"/>
                <w:b/>
                <w:sz w:val="38"/>
                <w:szCs w:val="38"/>
              </w:rPr>
              <w:t></w:t>
            </w:r>
            <w:r w:rsidRPr="00F35191">
              <w:rPr>
                <w:rFonts w:cstheme="minorHAnsi"/>
                <w:sz w:val="38"/>
                <w:szCs w:val="38"/>
              </w:rPr>
              <w:t xml:space="preserve"> School </w:t>
            </w:r>
            <w:r w:rsidR="005E0A3D">
              <w:rPr>
                <w:rFonts w:cstheme="minorHAnsi"/>
                <w:sz w:val="38"/>
                <w:szCs w:val="38"/>
              </w:rPr>
              <w:t>dropout</w:t>
            </w:r>
          </w:p>
        </w:tc>
        <w:tc>
          <w:tcPr>
            <w:tcW w:w="2430" w:type="dxa"/>
          </w:tcPr>
          <w:p w:rsidR="00612399" w:rsidRPr="00F35191" w:rsidRDefault="00D62242" w:rsidP="00B74A6B">
            <w:pPr>
              <w:rPr>
                <w:rFonts w:ascii="Wingdings 2" w:hAnsi="Wingdings 2" w:cs="Times New Roman"/>
                <w:b/>
                <w:sz w:val="38"/>
                <w:szCs w:val="38"/>
              </w:rPr>
            </w:pPr>
            <w:r w:rsidRPr="00F35191">
              <w:rPr>
                <w:rFonts w:ascii="Wingdings 2" w:hAnsi="Wingdings 2" w:cs="Times New Roman"/>
                <w:b/>
                <w:sz w:val="38"/>
                <w:szCs w:val="38"/>
              </w:rPr>
              <w:t></w:t>
            </w:r>
            <w:r w:rsidR="00612399" w:rsidRPr="00F35191">
              <w:rPr>
                <w:rFonts w:cstheme="minorHAnsi"/>
                <w:sz w:val="38"/>
                <w:szCs w:val="38"/>
              </w:rPr>
              <w:t xml:space="preserve"> </w:t>
            </w:r>
            <w:r w:rsidR="00612399" w:rsidRPr="00F35191">
              <w:rPr>
                <w:sz w:val="38"/>
                <w:szCs w:val="38"/>
              </w:rPr>
              <w:t>Anxiety - Depression</w:t>
            </w:r>
          </w:p>
        </w:tc>
        <w:tc>
          <w:tcPr>
            <w:tcW w:w="2700" w:type="dxa"/>
          </w:tcPr>
          <w:p w:rsidR="00612399" w:rsidRPr="00F35191" w:rsidRDefault="00D62242" w:rsidP="00B74A6B">
            <w:pPr>
              <w:rPr>
                <w:rFonts w:ascii="Wingdings 2" w:hAnsi="Wingdings 2" w:cs="Times New Roman"/>
                <w:sz w:val="38"/>
                <w:szCs w:val="38"/>
              </w:rPr>
            </w:pPr>
            <w:r w:rsidRPr="00F35191">
              <w:rPr>
                <w:rFonts w:ascii="Wingdings 2" w:hAnsi="Wingdings 2" w:cs="Times New Roman"/>
                <w:b/>
                <w:sz w:val="38"/>
                <w:szCs w:val="38"/>
              </w:rPr>
              <w:t></w:t>
            </w:r>
            <w:r w:rsidR="00612399" w:rsidRPr="00F35191">
              <w:rPr>
                <w:rFonts w:cstheme="minorHAnsi"/>
                <w:sz w:val="38"/>
                <w:szCs w:val="38"/>
              </w:rPr>
              <w:t xml:space="preserve"> </w:t>
            </w:r>
            <w:r w:rsidR="00612399" w:rsidRPr="00F35191">
              <w:rPr>
                <w:sz w:val="38"/>
                <w:szCs w:val="38"/>
              </w:rPr>
              <w:t>Delinquency and Criminal Behavior</w:t>
            </w:r>
          </w:p>
        </w:tc>
        <w:tc>
          <w:tcPr>
            <w:tcW w:w="3780" w:type="dxa"/>
          </w:tcPr>
          <w:p w:rsidR="00612399" w:rsidRPr="00F35191" w:rsidRDefault="00D62242" w:rsidP="00B74A6B">
            <w:pPr>
              <w:rPr>
                <w:sz w:val="38"/>
                <w:szCs w:val="38"/>
              </w:rPr>
            </w:pPr>
            <w:r w:rsidRPr="00F35191">
              <w:rPr>
                <w:rFonts w:ascii="Wingdings 2" w:hAnsi="Wingdings 2" w:cs="Times New Roman"/>
                <w:b/>
                <w:sz w:val="38"/>
                <w:szCs w:val="38"/>
              </w:rPr>
              <w:t></w:t>
            </w:r>
            <w:r w:rsidR="00612399" w:rsidRPr="00F35191">
              <w:rPr>
                <w:rFonts w:cstheme="minorHAnsi"/>
                <w:sz w:val="38"/>
                <w:szCs w:val="38"/>
              </w:rPr>
              <w:t xml:space="preserve"> </w:t>
            </w:r>
            <w:r w:rsidR="00612399" w:rsidRPr="00F35191">
              <w:rPr>
                <w:sz w:val="38"/>
                <w:szCs w:val="38"/>
              </w:rPr>
              <w:t>Poor family management</w:t>
            </w:r>
          </w:p>
          <w:p w:rsidR="00612399" w:rsidRPr="00F35191" w:rsidRDefault="00D62242" w:rsidP="00B74A6B">
            <w:pPr>
              <w:rPr>
                <w:sz w:val="38"/>
                <w:szCs w:val="38"/>
              </w:rPr>
            </w:pPr>
            <w:r w:rsidRPr="00F35191">
              <w:rPr>
                <w:rFonts w:ascii="Wingdings 2" w:hAnsi="Wingdings 2" w:cs="Times New Roman"/>
                <w:b/>
                <w:sz w:val="38"/>
                <w:szCs w:val="38"/>
              </w:rPr>
              <w:t></w:t>
            </w:r>
            <w:r w:rsidR="00612399" w:rsidRPr="00F35191">
              <w:rPr>
                <w:rFonts w:cstheme="minorHAnsi"/>
                <w:sz w:val="38"/>
                <w:szCs w:val="38"/>
              </w:rPr>
              <w:t xml:space="preserve"> </w:t>
            </w:r>
            <w:r w:rsidR="00612399" w:rsidRPr="00F35191">
              <w:rPr>
                <w:sz w:val="38"/>
                <w:szCs w:val="38"/>
              </w:rPr>
              <w:t>Early initiation of antisocial behavior</w:t>
            </w:r>
          </w:p>
          <w:p w:rsidR="00612399" w:rsidRPr="00F35191" w:rsidRDefault="00D62242" w:rsidP="00B74A6B">
            <w:pPr>
              <w:rPr>
                <w:sz w:val="38"/>
                <w:szCs w:val="38"/>
              </w:rPr>
            </w:pPr>
            <w:r w:rsidRPr="00F35191">
              <w:rPr>
                <w:rFonts w:ascii="Wingdings 2" w:hAnsi="Wingdings 2" w:cs="Times New Roman"/>
                <w:b/>
                <w:sz w:val="38"/>
                <w:szCs w:val="38"/>
              </w:rPr>
              <w:t></w:t>
            </w:r>
            <w:r w:rsidR="00612399" w:rsidRPr="00F35191">
              <w:rPr>
                <w:rFonts w:cstheme="minorHAnsi"/>
                <w:sz w:val="38"/>
                <w:szCs w:val="38"/>
              </w:rPr>
              <w:t xml:space="preserve"> </w:t>
            </w:r>
            <w:r w:rsidR="00612399" w:rsidRPr="00F35191">
              <w:rPr>
                <w:sz w:val="38"/>
                <w:szCs w:val="38"/>
              </w:rPr>
              <w:t>Community Disorganization</w:t>
            </w:r>
          </w:p>
          <w:p w:rsidR="008072D3" w:rsidRPr="005E0A3D" w:rsidRDefault="00D62242" w:rsidP="00B74A6B">
            <w:pPr>
              <w:rPr>
                <w:sz w:val="38"/>
                <w:szCs w:val="38"/>
              </w:rPr>
            </w:pPr>
            <w:r w:rsidRPr="00F35191">
              <w:rPr>
                <w:rFonts w:ascii="Wingdings 2" w:hAnsi="Wingdings 2" w:cs="Times New Roman"/>
                <w:b/>
                <w:sz w:val="38"/>
                <w:szCs w:val="38"/>
              </w:rPr>
              <w:t></w:t>
            </w:r>
            <w:r w:rsidR="00612399" w:rsidRPr="00F35191">
              <w:rPr>
                <w:rFonts w:cstheme="minorHAnsi"/>
                <w:sz w:val="38"/>
                <w:szCs w:val="38"/>
              </w:rPr>
              <w:t xml:space="preserve"> </w:t>
            </w:r>
            <w:r w:rsidR="00612399" w:rsidRPr="00F35191">
              <w:rPr>
                <w:sz w:val="38"/>
                <w:szCs w:val="38"/>
              </w:rPr>
              <w:t>Low commitment to school</w:t>
            </w:r>
          </w:p>
        </w:tc>
        <w:tc>
          <w:tcPr>
            <w:tcW w:w="2880" w:type="dxa"/>
          </w:tcPr>
          <w:p w:rsidR="00612399" w:rsidRPr="00F35191" w:rsidRDefault="00D62242" w:rsidP="00B74A6B">
            <w:pPr>
              <w:rPr>
                <w:rFonts w:ascii="Wingdings 2" w:hAnsi="Wingdings 2" w:cs="Times New Roman"/>
                <w:b/>
                <w:sz w:val="38"/>
                <w:szCs w:val="38"/>
              </w:rPr>
            </w:pPr>
            <w:r w:rsidRPr="00F35191">
              <w:rPr>
                <w:rFonts w:ascii="Wingdings 2" w:hAnsi="Wingdings 2" w:cs="Times New Roman"/>
                <w:b/>
                <w:sz w:val="38"/>
                <w:szCs w:val="38"/>
              </w:rPr>
              <w:t></w:t>
            </w:r>
            <w:r w:rsidR="00612399" w:rsidRPr="00F35191">
              <w:rPr>
                <w:rFonts w:cstheme="minorHAnsi"/>
                <w:sz w:val="38"/>
                <w:szCs w:val="38"/>
              </w:rPr>
              <w:t xml:space="preserve"> </w:t>
            </w:r>
            <w:r w:rsidR="00612399" w:rsidRPr="00F35191">
              <w:rPr>
                <w:sz w:val="38"/>
                <w:szCs w:val="38"/>
              </w:rPr>
              <w:t xml:space="preserve">Opportunities for </w:t>
            </w:r>
            <w:r w:rsidR="00686463">
              <w:rPr>
                <w:sz w:val="38"/>
                <w:szCs w:val="38"/>
              </w:rPr>
              <w:t>pro</w:t>
            </w:r>
            <w:r w:rsidR="007A6E1E">
              <w:rPr>
                <w:sz w:val="38"/>
                <w:szCs w:val="38"/>
              </w:rPr>
              <w:t>-</w:t>
            </w:r>
            <w:r w:rsidR="00686463">
              <w:rPr>
                <w:sz w:val="38"/>
                <w:szCs w:val="38"/>
              </w:rPr>
              <w:t>social</w:t>
            </w:r>
            <w:r w:rsidR="00612399" w:rsidRPr="00F35191">
              <w:rPr>
                <w:sz w:val="38"/>
                <w:szCs w:val="38"/>
              </w:rPr>
              <w:t xml:space="preserve"> involvement in the community</w:t>
            </w:r>
          </w:p>
        </w:tc>
        <w:tc>
          <w:tcPr>
            <w:tcW w:w="1800" w:type="dxa"/>
          </w:tcPr>
          <w:p w:rsidR="00612399" w:rsidRDefault="00612399" w:rsidP="00B74A6B">
            <w:pPr>
              <w:rPr>
                <w:sz w:val="38"/>
                <w:szCs w:val="38"/>
              </w:rPr>
            </w:pPr>
            <w:r w:rsidRPr="00F35191">
              <w:rPr>
                <w:sz w:val="38"/>
                <w:szCs w:val="38"/>
              </w:rPr>
              <w:t>12-14</w:t>
            </w:r>
          </w:p>
          <w:p w:rsidR="00612399" w:rsidRPr="00F35191" w:rsidRDefault="00612399" w:rsidP="00B74A6B">
            <w:pPr>
              <w:rPr>
                <w:sz w:val="38"/>
                <w:szCs w:val="38"/>
              </w:rPr>
            </w:pPr>
            <w:r>
              <w:rPr>
                <w:sz w:val="38"/>
                <w:szCs w:val="38"/>
              </w:rPr>
              <w:t>15-18</w:t>
            </w:r>
          </w:p>
        </w:tc>
        <w:tc>
          <w:tcPr>
            <w:tcW w:w="2160" w:type="dxa"/>
          </w:tcPr>
          <w:p w:rsidR="00612399" w:rsidRPr="00F35191" w:rsidRDefault="00612399" w:rsidP="00612399">
            <w:pPr>
              <w:rPr>
                <w:sz w:val="38"/>
                <w:szCs w:val="38"/>
              </w:rPr>
            </w:pPr>
            <w:r w:rsidRPr="00F35191">
              <w:rPr>
                <w:sz w:val="38"/>
                <w:szCs w:val="38"/>
              </w:rPr>
              <w:t xml:space="preserve">Indicated-early symptoms </w:t>
            </w:r>
          </w:p>
        </w:tc>
        <w:tc>
          <w:tcPr>
            <w:tcW w:w="2790" w:type="dxa"/>
          </w:tcPr>
          <w:p w:rsidR="00612399" w:rsidRPr="00F35191" w:rsidRDefault="00612399" w:rsidP="00B74A6B">
            <w:pPr>
              <w:rPr>
                <w:sz w:val="38"/>
                <w:szCs w:val="38"/>
              </w:rPr>
            </w:pPr>
            <w:r w:rsidRPr="00612399">
              <w:rPr>
                <w:sz w:val="38"/>
                <w:szCs w:val="38"/>
              </w:rPr>
              <w:t xml:space="preserve">Home, Juvenile Justice, Mental Health </w:t>
            </w:r>
            <w:proofErr w:type="spellStart"/>
            <w:r w:rsidRPr="00612399">
              <w:rPr>
                <w:sz w:val="38"/>
                <w:szCs w:val="38"/>
              </w:rPr>
              <w:t>Tx</w:t>
            </w:r>
            <w:proofErr w:type="spellEnd"/>
            <w:r w:rsidRPr="00612399">
              <w:rPr>
                <w:sz w:val="38"/>
                <w:szCs w:val="38"/>
              </w:rPr>
              <w:t xml:space="preserve"> </w:t>
            </w:r>
            <w:proofErr w:type="spellStart"/>
            <w:r w:rsidRPr="00612399">
              <w:rPr>
                <w:sz w:val="38"/>
                <w:szCs w:val="38"/>
              </w:rPr>
              <w:t>Ctr</w:t>
            </w:r>
            <w:proofErr w:type="spellEnd"/>
            <w:r w:rsidRPr="00612399">
              <w:rPr>
                <w:sz w:val="38"/>
                <w:szCs w:val="38"/>
              </w:rPr>
              <w:t>, Social Services, or Transitional between Contexts</w:t>
            </w:r>
          </w:p>
        </w:tc>
      </w:tr>
      <w:tr w:rsidR="005E0A3D" w:rsidRPr="005E0A3D" w:rsidTr="005E0A3D">
        <w:trPr>
          <w:trHeight w:val="966"/>
        </w:trPr>
        <w:tc>
          <w:tcPr>
            <w:tcW w:w="2700" w:type="dxa"/>
            <w:shd w:val="clear" w:color="auto" w:fill="366B77"/>
            <w:vAlign w:val="center"/>
          </w:tcPr>
          <w:p w:rsidR="00612399" w:rsidRPr="005E0A3D" w:rsidRDefault="00612399" w:rsidP="00B74A6B">
            <w:pPr>
              <w:jc w:val="center"/>
              <w:rPr>
                <w:rFonts w:cstheme="minorHAnsi"/>
                <w:b/>
                <w:color w:val="FFFFFF" w:themeColor="background1"/>
                <w:sz w:val="36"/>
                <w:szCs w:val="36"/>
              </w:rPr>
            </w:pPr>
            <w:r w:rsidRPr="005E0A3D">
              <w:rPr>
                <w:rFonts w:cstheme="minorHAnsi"/>
                <w:b/>
                <w:color w:val="FFFFFF" w:themeColor="background1"/>
                <w:sz w:val="36"/>
                <w:szCs w:val="36"/>
              </w:rPr>
              <w:t>Cost Estimate for 2014 by Program</w:t>
            </w:r>
          </w:p>
        </w:tc>
        <w:tc>
          <w:tcPr>
            <w:tcW w:w="2160" w:type="dxa"/>
            <w:shd w:val="clear" w:color="auto" w:fill="366B77"/>
            <w:vAlign w:val="center"/>
          </w:tcPr>
          <w:p w:rsidR="00612399" w:rsidRPr="005E0A3D" w:rsidRDefault="00612399" w:rsidP="00B74A6B">
            <w:pPr>
              <w:jc w:val="center"/>
              <w:rPr>
                <w:rFonts w:cstheme="minorHAnsi"/>
                <w:b/>
                <w:color w:val="FFFFFF" w:themeColor="background1"/>
                <w:sz w:val="36"/>
                <w:szCs w:val="36"/>
              </w:rPr>
            </w:pPr>
            <w:r w:rsidRPr="005E0A3D">
              <w:rPr>
                <w:rFonts w:cstheme="minorHAnsi"/>
                <w:b/>
                <w:color w:val="FFFFFF" w:themeColor="background1"/>
                <w:sz w:val="36"/>
                <w:szCs w:val="36"/>
              </w:rPr>
              <w:t>Cost Per Participant</w:t>
            </w:r>
          </w:p>
          <w:p w:rsidR="00612399" w:rsidRPr="005E0A3D" w:rsidRDefault="00612399" w:rsidP="00B74A6B">
            <w:pPr>
              <w:jc w:val="center"/>
              <w:rPr>
                <w:rFonts w:cstheme="minorHAnsi"/>
                <w:b/>
                <w:color w:val="FFFFFF" w:themeColor="background1"/>
                <w:sz w:val="36"/>
                <w:szCs w:val="36"/>
              </w:rPr>
            </w:pPr>
            <w:r w:rsidRPr="005E0A3D">
              <w:rPr>
                <w:rFonts w:cstheme="minorHAnsi"/>
                <w:b/>
                <w:color w:val="FFFFFF" w:themeColor="background1"/>
                <w:sz w:val="36"/>
                <w:szCs w:val="36"/>
              </w:rPr>
              <w:t>(Blueprints)</w:t>
            </w:r>
          </w:p>
        </w:tc>
        <w:tc>
          <w:tcPr>
            <w:tcW w:w="2430" w:type="dxa"/>
            <w:shd w:val="clear" w:color="auto" w:fill="366B77"/>
            <w:vAlign w:val="center"/>
          </w:tcPr>
          <w:p w:rsidR="008072D3" w:rsidRPr="005E0A3D" w:rsidRDefault="008072D3" w:rsidP="00B74A6B">
            <w:pPr>
              <w:jc w:val="center"/>
              <w:rPr>
                <w:rFonts w:cstheme="minorHAnsi"/>
                <w:b/>
                <w:color w:val="FFFFFF" w:themeColor="background1"/>
                <w:sz w:val="36"/>
                <w:szCs w:val="36"/>
              </w:rPr>
            </w:pPr>
          </w:p>
          <w:p w:rsidR="00612399" w:rsidRPr="005E0A3D" w:rsidRDefault="00612399" w:rsidP="00B74A6B">
            <w:pPr>
              <w:jc w:val="center"/>
              <w:rPr>
                <w:rFonts w:cstheme="minorHAnsi"/>
                <w:b/>
                <w:color w:val="FFFFFF" w:themeColor="background1"/>
                <w:sz w:val="36"/>
                <w:szCs w:val="36"/>
              </w:rPr>
            </w:pPr>
            <w:r w:rsidRPr="005E0A3D">
              <w:rPr>
                <w:rFonts w:cstheme="minorHAnsi"/>
                <w:b/>
                <w:color w:val="FFFFFF" w:themeColor="background1"/>
                <w:sz w:val="36"/>
                <w:szCs w:val="36"/>
              </w:rPr>
              <w:t>Estimated Number Served</w:t>
            </w:r>
          </w:p>
          <w:p w:rsidR="00612399" w:rsidRPr="005E0A3D" w:rsidRDefault="005E0A3D" w:rsidP="00B74A6B">
            <w:pPr>
              <w:jc w:val="center"/>
              <w:rPr>
                <w:rFonts w:cstheme="minorHAnsi"/>
                <w:b/>
                <w:color w:val="FFFFFF" w:themeColor="background1"/>
                <w:sz w:val="36"/>
                <w:szCs w:val="36"/>
              </w:rPr>
            </w:pPr>
            <w:r>
              <w:rPr>
                <w:rFonts w:cstheme="minorHAnsi"/>
                <w:b/>
                <w:color w:val="FFFFFF" w:themeColor="background1"/>
                <w:sz w:val="36"/>
                <w:szCs w:val="36"/>
              </w:rPr>
              <w:t>Neighborhood 1</w:t>
            </w:r>
          </w:p>
          <w:p w:rsidR="008072D3" w:rsidRPr="005E0A3D" w:rsidRDefault="008072D3" w:rsidP="00B74A6B">
            <w:pPr>
              <w:jc w:val="center"/>
              <w:rPr>
                <w:rFonts w:cstheme="minorHAnsi"/>
                <w:b/>
                <w:color w:val="FFFFFF" w:themeColor="background1"/>
                <w:sz w:val="36"/>
                <w:szCs w:val="36"/>
              </w:rPr>
            </w:pPr>
          </w:p>
        </w:tc>
        <w:tc>
          <w:tcPr>
            <w:tcW w:w="2700" w:type="dxa"/>
            <w:shd w:val="clear" w:color="auto" w:fill="366B77"/>
            <w:vAlign w:val="center"/>
          </w:tcPr>
          <w:p w:rsidR="00612399" w:rsidRPr="005E0A3D" w:rsidRDefault="00612399" w:rsidP="00B74A6B">
            <w:pPr>
              <w:jc w:val="center"/>
              <w:rPr>
                <w:rFonts w:cstheme="minorHAnsi"/>
                <w:b/>
                <w:color w:val="FFFFFF" w:themeColor="background1"/>
                <w:sz w:val="36"/>
                <w:szCs w:val="36"/>
              </w:rPr>
            </w:pPr>
            <w:r w:rsidRPr="005E0A3D">
              <w:rPr>
                <w:rFonts w:cstheme="minorHAnsi"/>
                <w:b/>
                <w:color w:val="FFFFFF" w:themeColor="background1"/>
                <w:sz w:val="36"/>
                <w:szCs w:val="36"/>
              </w:rPr>
              <w:t>Estimated Number Served</w:t>
            </w:r>
          </w:p>
          <w:p w:rsidR="00612399" w:rsidRPr="005E0A3D" w:rsidRDefault="005E0A3D" w:rsidP="00B74A6B">
            <w:pPr>
              <w:jc w:val="center"/>
              <w:rPr>
                <w:rFonts w:cstheme="minorHAnsi"/>
                <w:b/>
                <w:color w:val="FFFFFF" w:themeColor="background1"/>
                <w:sz w:val="36"/>
                <w:szCs w:val="36"/>
              </w:rPr>
            </w:pPr>
            <w:r>
              <w:rPr>
                <w:rFonts w:cstheme="minorHAnsi"/>
                <w:b/>
                <w:color w:val="FFFFFF" w:themeColor="background1"/>
                <w:sz w:val="36"/>
                <w:szCs w:val="36"/>
              </w:rPr>
              <w:t>Neighborhood 2</w:t>
            </w:r>
          </w:p>
        </w:tc>
        <w:tc>
          <w:tcPr>
            <w:tcW w:w="3780" w:type="dxa"/>
            <w:shd w:val="clear" w:color="auto" w:fill="366B77"/>
            <w:vAlign w:val="center"/>
          </w:tcPr>
          <w:p w:rsidR="00612399" w:rsidRPr="005E0A3D" w:rsidRDefault="00612399" w:rsidP="00B74A6B">
            <w:pPr>
              <w:jc w:val="center"/>
              <w:rPr>
                <w:rFonts w:cstheme="minorHAnsi"/>
                <w:b/>
                <w:color w:val="FFFFFF" w:themeColor="background1"/>
                <w:sz w:val="36"/>
                <w:szCs w:val="36"/>
              </w:rPr>
            </w:pPr>
            <w:r w:rsidRPr="005E0A3D">
              <w:rPr>
                <w:rFonts w:cstheme="minorHAnsi"/>
                <w:b/>
                <w:color w:val="FFFFFF" w:themeColor="background1"/>
                <w:sz w:val="36"/>
                <w:szCs w:val="36"/>
              </w:rPr>
              <w:t>Cost</w:t>
            </w:r>
          </w:p>
          <w:p w:rsidR="005E0A3D" w:rsidRPr="005E0A3D" w:rsidRDefault="005E0A3D" w:rsidP="005E0A3D">
            <w:pPr>
              <w:jc w:val="center"/>
              <w:rPr>
                <w:rFonts w:cstheme="minorHAnsi"/>
                <w:b/>
                <w:color w:val="FFFFFF" w:themeColor="background1"/>
                <w:sz w:val="36"/>
                <w:szCs w:val="36"/>
              </w:rPr>
            </w:pPr>
            <w:r w:rsidRPr="005E0A3D">
              <w:rPr>
                <w:rFonts w:cstheme="minorHAnsi"/>
                <w:b/>
                <w:color w:val="FFFFFF" w:themeColor="background1"/>
                <w:sz w:val="36"/>
                <w:szCs w:val="36"/>
              </w:rPr>
              <w:t>Neighborhood 1</w:t>
            </w:r>
          </w:p>
          <w:p w:rsidR="00612399" w:rsidRPr="005E0A3D" w:rsidRDefault="00612399" w:rsidP="00B74A6B">
            <w:pPr>
              <w:jc w:val="center"/>
              <w:rPr>
                <w:rFonts w:cstheme="minorHAnsi"/>
                <w:b/>
                <w:color w:val="FFFFFF" w:themeColor="background1"/>
                <w:sz w:val="36"/>
                <w:szCs w:val="36"/>
              </w:rPr>
            </w:pPr>
          </w:p>
        </w:tc>
        <w:tc>
          <w:tcPr>
            <w:tcW w:w="2880" w:type="dxa"/>
            <w:shd w:val="clear" w:color="auto" w:fill="366B77"/>
            <w:vAlign w:val="center"/>
          </w:tcPr>
          <w:p w:rsidR="00612399" w:rsidRPr="005E0A3D" w:rsidRDefault="00612399" w:rsidP="00B74A6B">
            <w:pPr>
              <w:jc w:val="center"/>
              <w:rPr>
                <w:rFonts w:cstheme="minorHAnsi"/>
                <w:b/>
                <w:color w:val="FFFFFF" w:themeColor="background1"/>
                <w:sz w:val="36"/>
                <w:szCs w:val="36"/>
              </w:rPr>
            </w:pPr>
            <w:r w:rsidRPr="005E0A3D">
              <w:rPr>
                <w:rFonts w:cstheme="minorHAnsi"/>
                <w:b/>
                <w:color w:val="FFFFFF" w:themeColor="background1"/>
                <w:sz w:val="36"/>
                <w:szCs w:val="36"/>
              </w:rPr>
              <w:t>Cost</w:t>
            </w:r>
          </w:p>
          <w:p w:rsidR="005E0A3D" w:rsidRPr="005E0A3D" w:rsidRDefault="005E0A3D" w:rsidP="005E0A3D">
            <w:pPr>
              <w:jc w:val="center"/>
              <w:rPr>
                <w:rFonts w:cstheme="minorHAnsi"/>
                <w:b/>
                <w:color w:val="FFFFFF" w:themeColor="background1"/>
                <w:sz w:val="36"/>
                <w:szCs w:val="36"/>
              </w:rPr>
            </w:pPr>
            <w:r>
              <w:rPr>
                <w:rFonts w:cstheme="minorHAnsi"/>
                <w:b/>
                <w:color w:val="FFFFFF" w:themeColor="background1"/>
                <w:sz w:val="36"/>
                <w:szCs w:val="36"/>
              </w:rPr>
              <w:t>Neighborhood 2</w:t>
            </w:r>
          </w:p>
          <w:p w:rsidR="00612399" w:rsidRPr="005E0A3D" w:rsidRDefault="00612399" w:rsidP="00B74A6B">
            <w:pPr>
              <w:jc w:val="center"/>
              <w:rPr>
                <w:rFonts w:cstheme="minorHAnsi"/>
                <w:b/>
                <w:color w:val="FFFFFF" w:themeColor="background1"/>
                <w:sz w:val="36"/>
                <w:szCs w:val="36"/>
              </w:rPr>
            </w:pPr>
          </w:p>
        </w:tc>
        <w:tc>
          <w:tcPr>
            <w:tcW w:w="1800" w:type="dxa"/>
            <w:shd w:val="clear" w:color="auto" w:fill="366B77"/>
            <w:vAlign w:val="center"/>
          </w:tcPr>
          <w:p w:rsidR="00612399" w:rsidRPr="005E0A3D" w:rsidRDefault="00612399" w:rsidP="00B74A6B">
            <w:pPr>
              <w:jc w:val="center"/>
              <w:rPr>
                <w:rFonts w:cstheme="minorHAnsi"/>
                <w:b/>
                <w:color w:val="FFFFFF" w:themeColor="background1"/>
                <w:sz w:val="36"/>
                <w:szCs w:val="36"/>
              </w:rPr>
            </w:pPr>
            <w:r w:rsidRPr="005E0A3D">
              <w:rPr>
                <w:rFonts w:cstheme="minorHAnsi"/>
                <w:b/>
                <w:color w:val="FFFFFF" w:themeColor="background1"/>
                <w:sz w:val="36"/>
                <w:szCs w:val="36"/>
              </w:rPr>
              <w:t>TOTAL COST</w:t>
            </w:r>
          </w:p>
        </w:tc>
        <w:tc>
          <w:tcPr>
            <w:tcW w:w="2160" w:type="dxa"/>
            <w:shd w:val="clear" w:color="auto" w:fill="366B77"/>
            <w:vAlign w:val="center"/>
          </w:tcPr>
          <w:p w:rsidR="00612399" w:rsidRPr="005E0A3D" w:rsidRDefault="00612399" w:rsidP="008072D3">
            <w:pPr>
              <w:jc w:val="center"/>
              <w:rPr>
                <w:rFonts w:cstheme="minorHAnsi"/>
                <w:b/>
                <w:color w:val="FFFFFF" w:themeColor="background1"/>
                <w:sz w:val="36"/>
                <w:szCs w:val="36"/>
              </w:rPr>
            </w:pPr>
            <w:r w:rsidRPr="005E0A3D">
              <w:rPr>
                <w:rFonts w:cstheme="minorHAnsi"/>
                <w:b/>
                <w:color w:val="FFFFFF" w:themeColor="background1"/>
                <w:sz w:val="36"/>
                <w:szCs w:val="36"/>
              </w:rPr>
              <w:t>Total Estimated Number Served</w:t>
            </w:r>
          </w:p>
        </w:tc>
        <w:tc>
          <w:tcPr>
            <w:tcW w:w="2790" w:type="dxa"/>
            <w:shd w:val="clear" w:color="auto" w:fill="366B77"/>
          </w:tcPr>
          <w:p w:rsidR="00612399" w:rsidRPr="005E0A3D" w:rsidRDefault="00612399" w:rsidP="00B74A6B">
            <w:pPr>
              <w:rPr>
                <w:color w:val="FFFFFF" w:themeColor="background1"/>
                <w:sz w:val="38"/>
                <w:szCs w:val="38"/>
              </w:rPr>
            </w:pPr>
          </w:p>
        </w:tc>
      </w:tr>
      <w:tr w:rsidR="00612399" w:rsidRPr="00F35191" w:rsidTr="008B1BC7">
        <w:trPr>
          <w:trHeight w:val="719"/>
        </w:trPr>
        <w:tc>
          <w:tcPr>
            <w:tcW w:w="2700" w:type="dxa"/>
            <w:vAlign w:val="center"/>
          </w:tcPr>
          <w:p w:rsidR="008072D3" w:rsidRDefault="008072D3" w:rsidP="008072D3">
            <w:pPr>
              <w:jc w:val="center"/>
              <w:rPr>
                <w:b/>
                <w:sz w:val="38"/>
                <w:szCs w:val="38"/>
              </w:rPr>
            </w:pPr>
          </w:p>
          <w:p w:rsidR="00612399" w:rsidRDefault="00686463" w:rsidP="008072D3">
            <w:pPr>
              <w:jc w:val="center"/>
              <w:rPr>
                <w:b/>
                <w:sz w:val="38"/>
                <w:szCs w:val="38"/>
              </w:rPr>
            </w:pPr>
            <w:r>
              <w:rPr>
                <w:b/>
                <w:sz w:val="38"/>
                <w:szCs w:val="38"/>
              </w:rPr>
              <w:t>Multi</w:t>
            </w:r>
            <w:r w:rsidR="008B1BC7">
              <w:rPr>
                <w:b/>
                <w:sz w:val="38"/>
                <w:szCs w:val="38"/>
              </w:rPr>
              <w:t>-</w:t>
            </w:r>
            <w:r>
              <w:rPr>
                <w:b/>
                <w:sz w:val="38"/>
                <w:szCs w:val="38"/>
              </w:rPr>
              <w:t>systemic</w:t>
            </w:r>
            <w:r w:rsidR="008072D3">
              <w:rPr>
                <w:b/>
                <w:sz w:val="38"/>
                <w:szCs w:val="38"/>
              </w:rPr>
              <w:t xml:space="preserve"> Therapy</w:t>
            </w:r>
          </w:p>
          <w:p w:rsidR="008072D3" w:rsidRPr="00F35191" w:rsidRDefault="008072D3" w:rsidP="008072D3">
            <w:pPr>
              <w:jc w:val="center"/>
              <w:rPr>
                <w:b/>
                <w:sz w:val="38"/>
                <w:szCs w:val="38"/>
              </w:rPr>
            </w:pPr>
          </w:p>
        </w:tc>
        <w:tc>
          <w:tcPr>
            <w:tcW w:w="2160" w:type="dxa"/>
            <w:vAlign w:val="center"/>
          </w:tcPr>
          <w:p w:rsidR="00612399" w:rsidRPr="00F35191" w:rsidRDefault="008072D3" w:rsidP="008072D3">
            <w:pPr>
              <w:jc w:val="center"/>
              <w:rPr>
                <w:rFonts w:cstheme="minorHAnsi"/>
                <w:sz w:val="38"/>
                <w:szCs w:val="38"/>
              </w:rPr>
            </w:pPr>
            <w:r>
              <w:rPr>
                <w:rFonts w:cstheme="minorHAnsi"/>
                <w:sz w:val="38"/>
                <w:szCs w:val="38"/>
              </w:rPr>
              <w:t>$ 7068</w:t>
            </w:r>
          </w:p>
        </w:tc>
        <w:tc>
          <w:tcPr>
            <w:tcW w:w="5130" w:type="dxa"/>
            <w:gridSpan w:val="2"/>
            <w:vAlign w:val="center"/>
          </w:tcPr>
          <w:p w:rsidR="00612399" w:rsidRPr="00F35191" w:rsidRDefault="008072D3" w:rsidP="00B74A6B">
            <w:pPr>
              <w:jc w:val="center"/>
              <w:rPr>
                <w:rFonts w:cstheme="minorHAnsi"/>
                <w:b/>
                <w:sz w:val="38"/>
                <w:szCs w:val="38"/>
              </w:rPr>
            </w:pPr>
            <w:r>
              <w:rPr>
                <w:rFonts w:cstheme="minorHAnsi"/>
                <w:b/>
                <w:sz w:val="38"/>
                <w:szCs w:val="38"/>
              </w:rPr>
              <w:t>33 (combined)</w:t>
            </w:r>
          </w:p>
        </w:tc>
        <w:tc>
          <w:tcPr>
            <w:tcW w:w="3780" w:type="dxa"/>
            <w:vAlign w:val="center"/>
          </w:tcPr>
          <w:p w:rsidR="00612399" w:rsidRPr="00F35191" w:rsidRDefault="00612399" w:rsidP="00B74A6B">
            <w:pPr>
              <w:jc w:val="right"/>
              <w:rPr>
                <w:rFonts w:cstheme="minorHAnsi"/>
                <w:sz w:val="38"/>
                <w:szCs w:val="38"/>
              </w:rPr>
            </w:pPr>
          </w:p>
        </w:tc>
        <w:tc>
          <w:tcPr>
            <w:tcW w:w="2880" w:type="dxa"/>
            <w:vAlign w:val="center"/>
          </w:tcPr>
          <w:p w:rsidR="00612399" w:rsidRPr="00F35191" w:rsidRDefault="00612399" w:rsidP="00B74A6B">
            <w:pPr>
              <w:jc w:val="right"/>
              <w:rPr>
                <w:rFonts w:cstheme="minorHAnsi"/>
                <w:sz w:val="38"/>
                <w:szCs w:val="38"/>
              </w:rPr>
            </w:pPr>
          </w:p>
        </w:tc>
        <w:tc>
          <w:tcPr>
            <w:tcW w:w="1800" w:type="dxa"/>
            <w:vAlign w:val="center"/>
          </w:tcPr>
          <w:p w:rsidR="00612399" w:rsidRPr="00F35191" w:rsidRDefault="008072D3" w:rsidP="00B74A6B">
            <w:pPr>
              <w:jc w:val="right"/>
              <w:rPr>
                <w:b/>
                <w:sz w:val="38"/>
                <w:szCs w:val="38"/>
              </w:rPr>
            </w:pPr>
            <w:r>
              <w:rPr>
                <w:b/>
                <w:sz w:val="38"/>
                <w:szCs w:val="38"/>
              </w:rPr>
              <w:t>$ 233,244</w:t>
            </w:r>
          </w:p>
        </w:tc>
        <w:tc>
          <w:tcPr>
            <w:tcW w:w="2160" w:type="dxa"/>
            <w:vAlign w:val="center"/>
          </w:tcPr>
          <w:p w:rsidR="00612399" w:rsidRPr="00F35191" w:rsidRDefault="008072D3" w:rsidP="00B74A6B">
            <w:pPr>
              <w:jc w:val="center"/>
              <w:rPr>
                <w:b/>
                <w:sz w:val="38"/>
                <w:szCs w:val="38"/>
              </w:rPr>
            </w:pPr>
            <w:r>
              <w:rPr>
                <w:b/>
                <w:sz w:val="38"/>
                <w:szCs w:val="38"/>
              </w:rPr>
              <w:t>33</w:t>
            </w:r>
          </w:p>
        </w:tc>
        <w:tc>
          <w:tcPr>
            <w:tcW w:w="2790" w:type="dxa"/>
          </w:tcPr>
          <w:p w:rsidR="00612399" w:rsidRPr="00F35191" w:rsidRDefault="00612399" w:rsidP="00B74A6B">
            <w:pPr>
              <w:rPr>
                <w:sz w:val="38"/>
                <w:szCs w:val="38"/>
              </w:rPr>
            </w:pPr>
          </w:p>
        </w:tc>
      </w:tr>
      <w:tr w:rsidR="008072D3" w:rsidRPr="00F35191" w:rsidTr="00B74A6B">
        <w:trPr>
          <w:trHeight w:val="719"/>
        </w:trPr>
        <w:tc>
          <w:tcPr>
            <w:tcW w:w="23400" w:type="dxa"/>
            <w:gridSpan w:val="9"/>
            <w:vAlign w:val="center"/>
          </w:tcPr>
          <w:p w:rsidR="008072D3" w:rsidRDefault="008072D3" w:rsidP="008072D3">
            <w:pPr>
              <w:ind w:left="360"/>
              <w:rPr>
                <w:sz w:val="38"/>
                <w:szCs w:val="38"/>
              </w:rPr>
            </w:pPr>
          </w:p>
          <w:p w:rsidR="008072D3" w:rsidRDefault="008072D3" w:rsidP="008072D3">
            <w:pPr>
              <w:numPr>
                <w:ilvl w:val="0"/>
                <w:numId w:val="13"/>
              </w:numPr>
              <w:rPr>
                <w:sz w:val="38"/>
                <w:szCs w:val="38"/>
              </w:rPr>
            </w:pPr>
            <w:r w:rsidRPr="00112956">
              <w:rPr>
                <w:b/>
                <w:sz w:val="38"/>
                <w:szCs w:val="38"/>
              </w:rPr>
              <w:t>Method for Cost Estimate:</w:t>
            </w:r>
            <w:r w:rsidRPr="008072D3">
              <w:rPr>
                <w:sz w:val="38"/>
                <w:szCs w:val="38"/>
              </w:rPr>
              <w:t xml:space="preserve"> (# of youth 12 – 18 in congregate placements in family care network  from zip codes in selected communities FY 13) X (20% reach) X (Cost per Youth)</w:t>
            </w:r>
          </w:p>
          <w:p w:rsidR="008072D3" w:rsidRDefault="008072D3" w:rsidP="008072D3">
            <w:pPr>
              <w:numPr>
                <w:ilvl w:val="0"/>
                <w:numId w:val="13"/>
              </w:numPr>
              <w:rPr>
                <w:sz w:val="38"/>
                <w:szCs w:val="38"/>
              </w:rPr>
            </w:pPr>
            <w:r w:rsidRPr="008072D3">
              <w:rPr>
                <w:sz w:val="38"/>
                <w:szCs w:val="38"/>
              </w:rPr>
              <w:t xml:space="preserve"> Note: *The 33 youth include approximately 25 child welfare cases and 8 juvenile justice cases.)</w:t>
            </w:r>
          </w:p>
          <w:p w:rsidR="008072D3" w:rsidRPr="008072D3" w:rsidRDefault="008072D3" w:rsidP="008072D3">
            <w:pPr>
              <w:ind w:left="360"/>
              <w:rPr>
                <w:sz w:val="38"/>
                <w:szCs w:val="38"/>
              </w:rPr>
            </w:pPr>
          </w:p>
        </w:tc>
      </w:tr>
    </w:tbl>
    <w:p w:rsidR="008072D3" w:rsidRDefault="008072D3">
      <w:r>
        <w:br w:type="page"/>
      </w:r>
    </w:p>
    <w:tbl>
      <w:tblPr>
        <w:tblStyle w:val="TableGrid"/>
        <w:tblW w:w="23400" w:type="dxa"/>
        <w:tblInd w:w="-72" w:type="dxa"/>
        <w:tblLayout w:type="fixed"/>
        <w:tblLook w:val="04A0" w:firstRow="1" w:lastRow="0" w:firstColumn="1" w:lastColumn="0" w:noHBand="0" w:noVBand="1"/>
      </w:tblPr>
      <w:tblGrid>
        <w:gridCol w:w="23400"/>
      </w:tblGrid>
      <w:tr w:rsidR="00B036D8" w:rsidRPr="00F35191" w:rsidTr="002F61A1">
        <w:trPr>
          <w:trHeight w:val="864"/>
        </w:trPr>
        <w:tc>
          <w:tcPr>
            <w:tcW w:w="23400" w:type="dxa"/>
            <w:tcBorders>
              <w:top w:val="nil"/>
              <w:left w:val="nil"/>
              <w:bottom w:val="single" w:sz="4" w:space="0" w:color="auto"/>
              <w:right w:val="nil"/>
            </w:tcBorders>
          </w:tcPr>
          <w:p w:rsidR="00B036D8" w:rsidRDefault="00B036D8" w:rsidP="00B036D8">
            <w:pPr>
              <w:rPr>
                <w:b/>
                <w:sz w:val="38"/>
                <w:szCs w:val="38"/>
              </w:rPr>
            </w:pPr>
          </w:p>
          <w:p w:rsidR="00B036D8" w:rsidRPr="00B036D8" w:rsidRDefault="00686463" w:rsidP="00B74A6B">
            <w:pPr>
              <w:rPr>
                <w:b/>
                <w:sz w:val="38"/>
                <w:szCs w:val="38"/>
              </w:rPr>
            </w:pPr>
            <w:r>
              <w:rPr>
                <w:b/>
                <w:sz w:val="38"/>
                <w:szCs w:val="38"/>
              </w:rPr>
              <w:t>Multi</w:t>
            </w:r>
            <w:r w:rsidR="008B1BC7">
              <w:rPr>
                <w:b/>
                <w:sz w:val="38"/>
                <w:szCs w:val="38"/>
              </w:rPr>
              <w:t>-</w:t>
            </w:r>
            <w:r>
              <w:rPr>
                <w:b/>
                <w:sz w:val="38"/>
                <w:szCs w:val="38"/>
              </w:rPr>
              <w:t>systemic</w:t>
            </w:r>
            <w:r w:rsidR="00B036D8" w:rsidRPr="00B036D8">
              <w:rPr>
                <w:b/>
                <w:sz w:val="38"/>
                <w:szCs w:val="38"/>
              </w:rPr>
              <w:t xml:space="preserve"> Therapy (MST)</w:t>
            </w:r>
          </w:p>
        </w:tc>
      </w:tr>
      <w:tr w:rsidR="00612399" w:rsidRPr="00F35191" w:rsidTr="00B036D8">
        <w:trPr>
          <w:trHeight w:val="5453"/>
        </w:trPr>
        <w:tc>
          <w:tcPr>
            <w:tcW w:w="23400" w:type="dxa"/>
            <w:tcBorders>
              <w:top w:val="single" w:sz="4" w:space="0" w:color="auto"/>
            </w:tcBorders>
          </w:tcPr>
          <w:p w:rsidR="008072D3" w:rsidRPr="008072D3" w:rsidRDefault="008072D3" w:rsidP="008072D3">
            <w:pPr>
              <w:rPr>
                <w:sz w:val="38"/>
                <w:szCs w:val="38"/>
              </w:rPr>
            </w:pPr>
            <w:r w:rsidRPr="008072D3">
              <w:rPr>
                <w:i/>
                <w:sz w:val="38"/>
                <w:szCs w:val="38"/>
              </w:rPr>
              <w:t>Brief Program Description</w:t>
            </w:r>
            <w:r w:rsidRPr="008072D3">
              <w:rPr>
                <w:sz w:val="38"/>
                <w:szCs w:val="38"/>
              </w:rPr>
              <w:t xml:space="preserve">: </w:t>
            </w:r>
            <w:r w:rsidR="00686463">
              <w:rPr>
                <w:sz w:val="38"/>
                <w:szCs w:val="38"/>
              </w:rPr>
              <w:t>Multi</w:t>
            </w:r>
            <w:r w:rsidR="008B1BC7">
              <w:rPr>
                <w:sz w:val="38"/>
                <w:szCs w:val="38"/>
              </w:rPr>
              <w:t>-</w:t>
            </w:r>
            <w:r w:rsidR="00686463">
              <w:rPr>
                <w:sz w:val="38"/>
                <w:szCs w:val="38"/>
              </w:rPr>
              <w:t>systemic</w:t>
            </w:r>
            <w:r w:rsidRPr="008072D3">
              <w:rPr>
                <w:sz w:val="38"/>
                <w:szCs w:val="38"/>
              </w:rPr>
              <w:t xml:space="preserve"> Therapy is an intensive family- and community-based treatment that addresses the multiple causes of serious antisocial behavior in juvenile offenders. The MST program seeks to improve the real-world functioning of youth by changing their natural settings - home, school, and neighborhood - in ways that promote pro</w:t>
            </w:r>
            <w:r w:rsidR="008B1BC7">
              <w:rPr>
                <w:sz w:val="38"/>
                <w:szCs w:val="38"/>
              </w:rPr>
              <w:t>-</w:t>
            </w:r>
            <w:r w:rsidRPr="008072D3">
              <w:rPr>
                <w:sz w:val="38"/>
                <w:szCs w:val="38"/>
              </w:rPr>
              <w:t>social behavior while decreasing antisocial behavior. Therapists work with youth and their families to address the known causes of delinquency on an individualized, yet comprehensive basis. By using the strengths in each system (family, peers, school, and neighborhood) to facilitate change, MST addresses the multiple factors known to be related to delinquency across the key systems within which youth are embedded.</w:t>
            </w:r>
          </w:p>
          <w:p w:rsidR="008072D3" w:rsidRPr="008072D3" w:rsidRDefault="008072D3" w:rsidP="008072D3">
            <w:pPr>
              <w:rPr>
                <w:sz w:val="38"/>
                <w:szCs w:val="38"/>
              </w:rPr>
            </w:pPr>
          </w:p>
          <w:p w:rsidR="008072D3" w:rsidRPr="008072D3" w:rsidRDefault="008072D3" w:rsidP="008072D3">
            <w:pPr>
              <w:rPr>
                <w:sz w:val="38"/>
                <w:szCs w:val="38"/>
              </w:rPr>
            </w:pPr>
            <w:r w:rsidRPr="008072D3">
              <w:rPr>
                <w:i/>
                <w:sz w:val="38"/>
                <w:szCs w:val="38"/>
              </w:rPr>
              <w:t>Strength</w:t>
            </w:r>
            <w:r w:rsidRPr="008072D3">
              <w:rPr>
                <w:sz w:val="38"/>
                <w:szCs w:val="38"/>
              </w:rPr>
              <w:t>: Strong longitudinal empirical evaluations of this program with juvenile justice involved youth.</w:t>
            </w:r>
          </w:p>
          <w:p w:rsidR="008072D3" w:rsidRPr="008072D3" w:rsidRDefault="008072D3" w:rsidP="008072D3">
            <w:pPr>
              <w:rPr>
                <w:sz w:val="38"/>
                <w:szCs w:val="38"/>
              </w:rPr>
            </w:pPr>
          </w:p>
          <w:p w:rsidR="008072D3" w:rsidRPr="00384F24" w:rsidRDefault="00384F24" w:rsidP="008072D3">
            <w:pPr>
              <w:rPr>
                <w:i/>
                <w:sz w:val="38"/>
                <w:szCs w:val="38"/>
              </w:rPr>
            </w:pPr>
            <w:r>
              <w:rPr>
                <w:i/>
                <w:sz w:val="38"/>
                <w:szCs w:val="38"/>
              </w:rPr>
              <w:t xml:space="preserve">Limitations </w:t>
            </w:r>
            <w:r w:rsidR="008072D3" w:rsidRPr="008072D3">
              <w:rPr>
                <w:sz w:val="38"/>
                <w:szCs w:val="38"/>
              </w:rPr>
              <w:t xml:space="preserve">The </w:t>
            </w:r>
            <w:r w:rsidR="006D2F93">
              <w:rPr>
                <w:sz w:val="38"/>
                <w:szCs w:val="38"/>
              </w:rPr>
              <w:t>CTCYS</w:t>
            </w:r>
            <w:r w:rsidR="008072D3" w:rsidRPr="008072D3">
              <w:rPr>
                <w:sz w:val="38"/>
                <w:szCs w:val="38"/>
              </w:rPr>
              <w:t xml:space="preserve"> asks about self-reported Delinquency (not official juvenile offending). A recent Data committee report notes several of the Delinquency questions document higher percentage scores for lower-level types of antisocial behavior (taken something without paying; stolen something more than $5; damaged or destroyed property, attacked someone), rather than more serious offending (carried a handgun; been arrested, sold illegal drugs). The Data committee asks: based on this information from their committee, is MST too intensive a response for this population? Might not be the best way to impact a large number of youth in the </w:t>
            </w:r>
            <w:r>
              <w:rPr>
                <w:sz w:val="38"/>
                <w:szCs w:val="38"/>
              </w:rPr>
              <w:t>community as a whole.  It</w:t>
            </w:r>
            <w:r w:rsidR="008072D3" w:rsidRPr="008072D3">
              <w:rPr>
                <w:sz w:val="38"/>
                <w:szCs w:val="38"/>
              </w:rPr>
              <w:t xml:space="preserve"> is also a very expensive intervention to implement. </w:t>
            </w:r>
          </w:p>
          <w:p w:rsidR="008072D3" w:rsidRPr="008072D3" w:rsidRDefault="008072D3" w:rsidP="008072D3">
            <w:pPr>
              <w:rPr>
                <w:sz w:val="38"/>
                <w:szCs w:val="38"/>
              </w:rPr>
            </w:pPr>
          </w:p>
          <w:p w:rsidR="008072D3" w:rsidRPr="008072D3" w:rsidRDefault="008072D3" w:rsidP="008072D3">
            <w:pPr>
              <w:rPr>
                <w:sz w:val="38"/>
                <w:szCs w:val="38"/>
              </w:rPr>
            </w:pPr>
            <w:r w:rsidRPr="008072D3">
              <w:rPr>
                <w:i/>
                <w:sz w:val="38"/>
                <w:szCs w:val="38"/>
              </w:rPr>
              <w:t>Evaluations</w:t>
            </w:r>
            <w:r w:rsidRPr="008072D3">
              <w:rPr>
                <w:sz w:val="38"/>
                <w:szCs w:val="38"/>
              </w:rPr>
              <w:t>: MST is currently also being implemented to accommodate child welfare involved youth (as opposed to juvenile justice involved youth only) in a few pilot sites; however, evaluations for those studies are not yet available.</w:t>
            </w:r>
          </w:p>
          <w:p w:rsidR="008072D3" w:rsidRPr="008072D3" w:rsidRDefault="008072D3" w:rsidP="008072D3">
            <w:pPr>
              <w:rPr>
                <w:sz w:val="38"/>
                <w:szCs w:val="38"/>
              </w:rPr>
            </w:pPr>
          </w:p>
          <w:p w:rsidR="008072D3" w:rsidRPr="008072D3" w:rsidRDefault="008072D3" w:rsidP="008072D3">
            <w:pPr>
              <w:rPr>
                <w:sz w:val="38"/>
                <w:szCs w:val="38"/>
              </w:rPr>
            </w:pPr>
            <w:r w:rsidRPr="008072D3">
              <w:rPr>
                <w:i/>
                <w:sz w:val="38"/>
                <w:szCs w:val="38"/>
              </w:rPr>
              <w:t>Existing Investment in MST</w:t>
            </w:r>
            <w:r w:rsidRPr="008072D3">
              <w:rPr>
                <w:sz w:val="38"/>
                <w:szCs w:val="38"/>
              </w:rPr>
              <w:t xml:space="preserve">: Currently funded by </w:t>
            </w:r>
            <w:r w:rsidR="00384F24">
              <w:rPr>
                <w:sz w:val="38"/>
                <w:szCs w:val="38"/>
              </w:rPr>
              <w:t>child welfare agency</w:t>
            </w:r>
            <w:r w:rsidRPr="008072D3">
              <w:rPr>
                <w:sz w:val="38"/>
                <w:szCs w:val="38"/>
              </w:rPr>
              <w:t xml:space="preserve"> through sub-contractors for the years 2008-2011 in the following zip codes: total of  251 youth served from 2008-2011; zips served 2008-2011 were: </w:t>
            </w:r>
            <w:r w:rsidR="00384F24">
              <w:rPr>
                <w:sz w:val="38"/>
                <w:szCs w:val="38"/>
              </w:rPr>
              <w:t>Zip 1</w:t>
            </w:r>
            <w:r w:rsidRPr="008072D3">
              <w:rPr>
                <w:sz w:val="38"/>
                <w:szCs w:val="38"/>
              </w:rPr>
              <w:t xml:space="preserve">, </w:t>
            </w:r>
            <w:r w:rsidR="00384F24">
              <w:rPr>
                <w:sz w:val="38"/>
                <w:szCs w:val="38"/>
              </w:rPr>
              <w:t>Zip 2</w:t>
            </w:r>
            <w:r w:rsidRPr="008072D3">
              <w:rPr>
                <w:sz w:val="38"/>
                <w:szCs w:val="38"/>
              </w:rPr>
              <w:t xml:space="preserve">, </w:t>
            </w:r>
            <w:r w:rsidR="00384F24">
              <w:rPr>
                <w:sz w:val="38"/>
                <w:szCs w:val="38"/>
              </w:rPr>
              <w:t>Zip 3</w:t>
            </w:r>
            <w:r w:rsidRPr="008072D3">
              <w:rPr>
                <w:sz w:val="38"/>
                <w:szCs w:val="38"/>
              </w:rPr>
              <w:t xml:space="preserve"> (25), </w:t>
            </w:r>
            <w:r w:rsidR="00384F24">
              <w:rPr>
                <w:sz w:val="38"/>
                <w:szCs w:val="38"/>
              </w:rPr>
              <w:t>Zip 4</w:t>
            </w:r>
            <w:r w:rsidRPr="008072D3">
              <w:rPr>
                <w:sz w:val="38"/>
                <w:szCs w:val="38"/>
              </w:rPr>
              <w:t xml:space="preserve"> (25), </w:t>
            </w:r>
            <w:r w:rsidR="00384F24">
              <w:rPr>
                <w:sz w:val="38"/>
                <w:szCs w:val="38"/>
              </w:rPr>
              <w:t>Zip 5</w:t>
            </w:r>
            <w:r w:rsidRPr="008072D3">
              <w:rPr>
                <w:sz w:val="38"/>
                <w:szCs w:val="38"/>
              </w:rPr>
              <w:t xml:space="preserve"> (27), </w:t>
            </w:r>
            <w:r w:rsidR="00384F24">
              <w:rPr>
                <w:sz w:val="38"/>
                <w:szCs w:val="38"/>
              </w:rPr>
              <w:t>Zip 6</w:t>
            </w:r>
            <w:r w:rsidRPr="008072D3">
              <w:rPr>
                <w:sz w:val="38"/>
                <w:szCs w:val="38"/>
              </w:rPr>
              <w:t xml:space="preserve"> (37), </w:t>
            </w:r>
            <w:r w:rsidR="00384F24">
              <w:rPr>
                <w:sz w:val="38"/>
                <w:szCs w:val="38"/>
              </w:rPr>
              <w:t>Zip 7</w:t>
            </w:r>
            <w:r w:rsidRPr="008072D3">
              <w:rPr>
                <w:sz w:val="38"/>
                <w:szCs w:val="38"/>
              </w:rPr>
              <w:t xml:space="preserve"> (55), </w:t>
            </w:r>
            <w:r w:rsidR="00384F24">
              <w:rPr>
                <w:sz w:val="38"/>
                <w:szCs w:val="38"/>
              </w:rPr>
              <w:t>Zip 8</w:t>
            </w:r>
            <w:r w:rsidRPr="008072D3">
              <w:rPr>
                <w:sz w:val="38"/>
                <w:szCs w:val="38"/>
              </w:rPr>
              <w:t xml:space="preserve"> (63) (*Note: numbers served for 2008-2011 provided for zips codes where more than 10 youth were served).</w:t>
            </w:r>
          </w:p>
          <w:p w:rsidR="00612399" w:rsidRPr="00F35191" w:rsidRDefault="00612399" w:rsidP="008072D3">
            <w:pPr>
              <w:rPr>
                <w:sz w:val="38"/>
                <w:szCs w:val="38"/>
              </w:rPr>
            </w:pPr>
          </w:p>
        </w:tc>
      </w:tr>
    </w:tbl>
    <w:p w:rsidR="001B2EED" w:rsidRDefault="001B2EED">
      <w:pPr>
        <w:rPr>
          <w:b/>
        </w:rPr>
      </w:pPr>
      <w:r>
        <w:rPr>
          <w:b/>
        </w:rPr>
        <w:br w:type="page"/>
      </w:r>
    </w:p>
    <w:p w:rsidR="003E56C0" w:rsidRDefault="003E56C0" w:rsidP="00D20EDD">
      <w:pPr>
        <w:rPr>
          <w:b/>
          <w:u w:val="single"/>
        </w:rPr>
      </w:pPr>
    </w:p>
    <w:tbl>
      <w:tblPr>
        <w:tblStyle w:val="TableGrid"/>
        <w:tblW w:w="23400" w:type="dxa"/>
        <w:tblInd w:w="-72" w:type="dxa"/>
        <w:tblLayout w:type="fixed"/>
        <w:tblLook w:val="04A0" w:firstRow="1" w:lastRow="0" w:firstColumn="1" w:lastColumn="0" w:noHBand="0" w:noVBand="1"/>
      </w:tblPr>
      <w:tblGrid>
        <w:gridCol w:w="3330"/>
        <w:gridCol w:w="2160"/>
        <w:gridCol w:w="2880"/>
        <w:gridCol w:w="2520"/>
        <w:gridCol w:w="4770"/>
        <w:gridCol w:w="2610"/>
        <w:gridCol w:w="1710"/>
        <w:gridCol w:w="1980"/>
        <w:gridCol w:w="1440"/>
      </w:tblGrid>
      <w:tr w:rsidR="00E8025E" w:rsidRPr="00F35191" w:rsidTr="00B74A6B">
        <w:trPr>
          <w:trHeight w:val="20"/>
        </w:trPr>
        <w:tc>
          <w:tcPr>
            <w:tcW w:w="23400" w:type="dxa"/>
            <w:gridSpan w:val="9"/>
            <w:tcBorders>
              <w:top w:val="nil"/>
              <w:left w:val="nil"/>
              <w:bottom w:val="nil"/>
              <w:right w:val="nil"/>
            </w:tcBorders>
            <w:vAlign w:val="center"/>
          </w:tcPr>
          <w:p w:rsidR="00E8025E" w:rsidRDefault="00E8025E" w:rsidP="00B74A6B">
            <w:pPr>
              <w:rPr>
                <w:b/>
                <w:sz w:val="40"/>
                <w:szCs w:val="40"/>
              </w:rPr>
            </w:pPr>
          </w:p>
          <w:p w:rsidR="00E8025E" w:rsidRPr="00E8025E" w:rsidRDefault="00E8025E" w:rsidP="00E8025E">
            <w:pPr>
              <w:rPr>
                <w:b/>
                <w:sz w:val="40"/>
                <w:szCs w:val="40"/>
                <w:u w:val="single"/>
              </w:rPr>
            </w:pPr>
            <w:r w:rsidRPr="00E8025E">
              <w:rPr>
                <w:b/>
                <w:sz w:val="40"/>
                <w:szCs w:val="40"/>
              </w:rPr>
              <w:t>Nurse-Family Partnership (Model)</w:t>
            </w:r>
          </w:p>
        </w:tc>
      </w:tr>
      <w:tr w:rsidR="00432EC8" w:rsidRPr="00432EC8" w:rsidTr="00432EC8">
        <w:trPr>
          <w:trHeight w:val="611"/>
        </w:trPr>
        <w:tc>
          <w:tcPr>
            <w:tcW w:w="3330" w:type="dxa"/>
            <w:vMerge w:val="restart"/>
            <w:shd w:val="clear" w:color="auto" w:fill="366B77"/>
            <w:vAlign w:val="center"/>
          </w:tcPr>
          <w:p w:rsidR="00E8025E" w:rsidRPr="00432EC8" w:rsidRDefault="00E8025E" w:rsidP="00B74A6B">
            <w:pPr>
              <w:jc w:val="center"/>
              <w:rPr>
                <w:b/>
                <w:color w:val="FFFFFF" w:themeColor="background1"/>
                <w:sz w:val="38"/>
                <w:szCs w:val="38"/>
              </w:rPr>
            </w:pPr>
          </w:p>
        </w:tc>
        <w:tc>
          <w:tcPr>
            <w:tcW w:w="7560" w:type="dxa"/>
            <w:gridSpan w:val="3"/>
            <w:shd w:val="clear" w:color="auto" w:fill="366B77"/>
            <w:vAlign w:val="center"/>
          </w:tcPr>
          <w:p w:rsidR="00E8025E" w:rsidRPr="00432EC8" w:rsidRDefault="00E8025E" w:rsidP="00432EC8">
            <w:pPr>
              <w:jc w:val="center"/>
              <w:rPr>
                <w:b/>
                <w:color w:val="FFFFFF" w:themeColor="background1"/>
                <w:sz w:val="38"/>
                <w:szCs w:val="38"/>
              </w:rPr>
            </w:pPr>
            <w:r w:rsidRPr="00432EC8">
              <w:rPr>
                <w:b/>
                <w:color w:val="FFFFFF" w:themeColor="background1"/>
                <w:sz w:val="38"/>
                <w:szCs w:val="38"/>
              </w:rPr>
              <w:t>Priority Outcomes</w:t>
            </w:r>
          </w:p>
        </w:tc>
        <w:tc>
          <w:tcPr>
            <w:tcW w:w="7380" w:type="dxa"/>
            <w:gridSpan w:val="2"/>
            <w:shd w:val="clear" w:color="auto" w:fill="366B77"/>
            <w:vAlign w:val="center"/>
          </w:tcPr>
          <w:p w:rsidR="00E8025E" w:rsidRPr="00432EC8" w:rsidRDefault="00432EC8" w:rsidP="00B74A6B">
            <w:pPr>
              <w:jc w:val="center"/>
              <w:rPr>
                <w:b/>
                <w:color w:val="FFFFFF" w:themeColor="background1"/>
                <w:sz w:val="38"/>
                <w:szCs w:val="38"/>
              </w:rPr>
            </w:pPr>
            <w:r>
              <w:rPr>
                <w:b/>
                <w:color w:val="FFFFFF" w:themeColor="background1"/>
                <w:sz w:val="38"/>
                <w:szCs w:val="38"/>
              </w:rPr>
              <w:t>Priority Risk &amp; Protective Factors</w:t>
            </w:r>
          </w:p>
        </w:tc>
        <w:tc>
          <w:tcPr>
            <w:tcW w:w="1710" w:type="dxa"/>
            <w:shd w:val="clear" w:color="auto" w:fill="366B77"/>
            <w:vAlign w:val="center"/>
          </w:tcPr>
          <w:p w:rsidR="00E8025E" w:rsidRPr="00432EC8" w:rsidRDefault="00E8025E" w:rsidP="00B74A6B">
            <w:pPr>
              <w:jc w:val="center"/>
              <w:rPr>
                <w:b/>
                <w:color w:val="FFFFFF" w:themeColor="background1"/>
                <w:sz w:val="38"/>
                <w:szCs w:val="38"/>
              </w:rPr>
            </w:pPr>
          </w:p>
        </w:tc>
        <w:tc>
          <w:tcPr>
            <w:tcW w:w="1980" w:type="dxa"/>
            <w:shd w:val="clear" w:color="auto" w:fill="366B77"/>
            <w:vAlign w:val="center"/>
          </w:tcPr>
          <w:p w:rsidR="00E8025E" w:rsidRPr="00432EC8" w:rsidRDefault="00E8025E" w:rsidP="00B74A6B">
            <w:pPr>
              <w:jc w:val="center"/>
              <w:rPr>
                <w:b/>
                <w:color w:val="FFFFFF" w:themeColor="background1"/>
                <w:sz w:val="38"/>
                <w:szCs w:val="38"/>
              </w:rPr>
            </w:pPr>
          </w:p>
        </w:tc>
        <w:tc>
          <w:tcPr>
            <w:tcW w:w="1440" w:type="dxa"/>
            <w:shd w:val="clear" w:color="auto" w:fill="366B77"/>
          </w:tcPr>
          <w:p w:rsidR="00E8025E" w:rsidRPr="00432EC8" w:rsidRDefault="00E8025E" w:rsidP="00B74A6B">
            <w:pPr>
              <w:jc w:val="center"/>
              <w:rPr>
                <w:b/>
                <w:color w:val="FFFFFF" w:themeColor="background1"/>
                <w:sz w:val="38"/>
                <w:szCs w:val="38"/>
              </w:rPr>
            </w:pPr>
          </w:p>
        </w:tc>
      </w:tr>
      <w:tr w:rsidR="00432EC8" w:rsidRPr="00432EC8" w:rsidTr="00432EC8">
        <w:trPr>
          <w:trHeight w:val="647"/>
        </w:trPr>
        <w:tc>
          <w:tcPr>
            <w:tcW w:w="3330" w:type="dxa"/>
            <w:vMerge/>
            <w:tcBorders>
              <w:bottom w:val="single" w:sz="4" w:space="0" w:color="000000" w:themeColor="text1"/>
            </w:tcBorders>
            <w:shd w:val="clear" w:color="auto" w:fill="366B77"/>
            <w:vAlign w:val="center"/>
          </w:tcPr>
          <w:p w:rsidR="00E8025E" w:rsidRPr="00432EC8" w:rsidRDefault="00E8025E" w:rsidP="00B74A6B">
            <w:pPr>
              <w:jc w:val="center"/>
              <w:rPr>
                <w:b/>
                <w:color w:val="FFFFFF" w:themeColor="background1"/>
                <w:sz w:val="38"/>
                <w:szCs w:val="38"/>
              </w:rPr>
            </w:pPr>
          </w:p>
        </w:tc>
        <w:tc>
          <w:tcPr>
            <w:tcW w:w="2160" w:type="dxa"/>
            <w:tcBorders>
              <w:bottom w:val="single" w:sz="4" w:space="0" w:color="000000" w:themeColor="text1"/>
            </w:tcBorders>
            <w:shd w:val="clear" w:color="auto" w:fill="366B77"/>
            <w:vAlign w:val="center"/>
          </w:tcPr>
          <w:p w:rsidR="00E8025E" w:rsidRPr="00432EC8" w:rsidRDefault="00E8025E" w:rsidP="00B74A6B">
            <w:pPr>
              <w:jc w:val="center"/>
              <w:rPr>
                <w:b/>
                <w:color w:val="FFFFFF" w:themeColor="background1"/>
                <w:sz w:val="36"/>
                <w:szCs w:val="36"/>
              </w:rPr>
            </w:pPr>
            <w:r w:rsidRPr="00432EC8">
              <w:rPr>
                <w:b/>
                <w:color w:val="FFFFFF" w:themeColor="background1"/>
                <w:sz w:val="36"/>
                <w:szCs w:val="36"/>
              </w:rPr>
              <w:t>Education</w:t>
            </w:r>
          </w:p>
        </w:tc>
        <w:tc>
          <w:tcPr>
            <w:tcW w:w="2880" w:type="dxa"/>
            <w:tcBorders>
              <w:bottom w:val="single" w:sz="4" w:space="0" w:color="000000" w:themeColor="text1"/>
            </w:tcBorders>
            <w:shd w:val="clear" w:color="auto" w:fill="366B77"/>
            <w:vAlign w:val="center"/>
          </w:tcPr>
          <w:p w:rsidR="00E8025E" w:rsidRPr="00432EC8" w:rsidRDefault="00E8025E" w:rsidP="00B74A6B">
            <w:pPr>
              <w:jc w:val="center"/>
              <w:rPr>
                <w:b/>
                <w:color w:val="FFFFFF" w:themeColor="background1"/>
                <w:sz w:val="36"/>
                <w:szCs w:val="36"/>
              </w:rPr>
            </w:pPr>
            <w:r w:rsidRPr="00432EC8">
              <w:rPr>
                <w:b/>
                <w:color w:val="FFFFFF" w:themeColor="background1"/>
                <w:sz w:val="36"/>
                <w:szCs w:val="36"/>
              </w:rPr>
              <w:t xml:space="preserve">Emotional </w:t>
            </w:r>
          </w:p>
          <w:p w:rsidR="00E8025E" w:rsidRPr="00432EC8" w:rsidRDefault="00E8025E" w:rsidP="00B74A6B">
            <w:pPr>
              <w:jc w:val="center"/>
              <w:rPr>
                <w:b/>
                <w:color w:val="FFFFFF" w:themeColor="background1"/>
                <w:sz w:val="36"/>
                <w:szCs w:val="36"/>
              </w:rPr>
            </w:pPr>
            <w:r w:rsidRPr="00432EC8">
              <w:rPr>
                <w:b/>
                <w:color w:val="FFFFFF" w:themeColor="background1"/>
                <w:sz w:val="36"/>
                <w:szCs w:val="36"/>
              </w:rPr>
              <w:t>Well Being</w:t>
            </w:r>
          </w:p>
        </w:tc>
        <w:tc>
          <w:tcPr>
            <w:tcW w:w="2520" w:type="dxa"/>
            <w:tcBorders>
              <w:bottom w:val="single" w:sz="4" w:space="0" w:color="000000" w:themeColor="text1"/>
            </w:tcBorders>
            <w:shd w:val="clear" w:color="auto" w:fill="366B77"/>
            <w:vAlign w:val="center"/>
          </w:tcPr>
          <w:p w:rsidR="00E8025E" w:rsidRPr="00432EC8" w:rsidRDefault="00E8025E" w:rsidP="00B74A6B">
            <w:pPr>
              <w:jc w:val="center"/>
              <w:rPr>
                <w:b/>
                <w:color w:val="FFFFFF" w:themeColor="background1"/>
                <w:sz w:val="36"/>
                <w:szCs w:val="36"/>
              </w:rPr>
            </w:pPr>
            <w:r w:rsidRPr="00432EC8">
              <w:rPr>
                <w:b/>
                <w:color w:val="FFFFFF" w:themeColor="background1"/>
                <w:sz w:val="36"/>
                <w:szCs w:val="36"/>
              </w:rPr>
              <w:t>Behavior</w:t>
            </w:r>
          </w:p>
        </w:tc>
        <w:tc>
          <w:tcPr>
            <w:tcW w:w="4770" w:type="dxa"/>
            <w:tcBorders>
              <w:bottom w:val="single" w:sz="4" w:space="0" w:color="000000" w:themeColor="text1"/>
            </w:tcBorders>
            <w:shd w:val="clear" w:color="auto" w:fill="366B77"/>
            <w:vAlign w:val="center"/>
          </w:tcPr>
          <w:p w:rsidR="00E8025E" w:rsidRPr="00432EC8" w:rsidRDefault="00E8025E" w:rsidP="00B74A6B">
            <w:pPr>
              <w:jc w:val="center"/>
              <w:rPr>
                <w:b/>
                <w:color w:val="FFFFFF" w:themeColor="background1"/>
                <w:sz w:val="36"/>
                <w:szCs w:val="36"/>
              </w:rPr>
            </w:pPr>
            <w:r w:rsidRPr="00432EC8">
              <w:rPr>
                <w:b/>
                <w:color w:val="FFFFFF" w:themeColor="background1"/>
                <w:sz w:val="36"/>
                <w:szCs w:val="36"/>
              </w:rPr>
              <w:t>Risk</w:t>
            </w:r>
          </w:p>
        </w:tc>
        <w:tc>
          <w:tcPr>
            <w:tcW w:w="2610" w:type="dxa"/>
            <w:tcBorders>
              <w:bottom w:val="single" w:sz="4" w:space="0" w:color="000000" w:themeColor="text1"/>
            </w:tcBorders>
            <w:shd w:val="clear" w:color="auto" w:fill="366B77"/>
            <w:vAlign w:val="center"/>
          </w:tcPr>
          <w:p w:rsidR="00E8025E" w:rsidRPr="00432EC8" w:rsidRDefault="00E8025E" w:rsidP="00B74A6B">
            <w:pPr>
              <w:jc w:val="center"/>
              <w:rPr>
                <w:b/>
                <w:color w:val="FFFFFF" w:themeColor="background1"/>
                <w:sz w:val="36"/>
                <w:szCs w:val="36"/>
              </w:rPr>
            </w:pPr>
            <w:r w:rsidRPr="00432EC8">
              <w:rPr>
                <w:b/>
                <w:color w:val="FFFFFF" w:themeColor="background1"/>
                <w:sz w:val="36"/>
                <w:szCs w:val="36"/>
              </w:rPr>
              <w:t>Protection</w:t>
            </w:r>
          </w:p>
        </w:tc>
        <w:tc>
          <w:tcPr>
            <w:tcW w:w="1710" w:type="dxa"/>
            <w:tcBorders>
              <w:bottom w:val="single" w:sz="4" w:space="0" w:color="000000" w:themeColor="text1"/>
            </w:tcBorders>
            <w:shd w:val="clear" w:color="auto" w:fill="366B77"/>
            <w:vAlign w:val="center"/>
          </w:tcPr>
          <w:p w:rsidR="00E8025E" w:rsidRPr="00432EC8" w:rsidRDefault="00E8025E" w:rsidP="00B74A6B">
            <w:pPr>
              <w:jc w:val="center"/>
              <w:rPr>
                <w:b/>
                <w:color w:val="FFFFFF" w:themeColor="background1"/>
                <w:sz w:val="36"/>
                <w:szCs w:val="36"/>
              </w:rPr>
            </w:pPr>
            <w:r w:rsidRPr="00432EC8">
              <w:rPr>
                <w:b/>
                <w:color w:val="FFFFFF" w:themeColor="background1"/>
                <w:sz w:val="36"/>
                <w:szCs w:val="36"/>
              </w:rPr>
              <w:t>Ages</w:t>
            </w:r>
          </w:p>
        </w:tc>
        <w:tc>
          <w:tcPr>
            <w:tcW w:w="1980" w:type="dxa"/>
            <w:tcBorders>
              <w:bottom w:val="single" w:sz="4" w:space="0" w:color="000000" w:themeColor="text1"/>
            </w:tcBorders>
            <w:shd w:val="clear" w:color="auto" w:fill="366B77"/>
            <w:vAlign w:val="center"/>
          </w:tcPr>
          <w:p w:rsidR="00E8025E" w:rsidRPr="00432EC8" w:rsidRDefault="00E8025E" w:rsidP="00B74A6B">
            <w:pPr>
              <w:jc w:val="center"/>
              <w:rPr>
                <w:b/>
                <w:color w:val="FFFFFF" w:themeColor="background1"/>
                <w:sz w:val="36"/>
                <w:szCs w:val="36"/>
              </w:rPr>
            </w:pPr>
            <w:r w:rsidRPr="00432EC8">
              <w:rPr>
                <w:b/>
                <w:color w:val="FFFFFF" w:themeColor="background1"/>
                <w:sz w:val="36"/>
                <w:szCs w:val="36"/>
              </w:rPr>
              <w:t>Prevention Type</w:t>
            </w:r>
          </w:p>
        </w:tc>
        <w:tc>
          <w:tcPr>
            <w:tcW w:w="1440" w:type="dxa"/>
            <w:tcBorders>
              <w:bottom w:val="single" w:sz="4" w:space="0" w:color="000000" w:themeColor="text1"/>
            </w:tcBorders>
            <w:shd w:val="clear" w:color="auto" w:fill="366B77"/>
            <w:vAlign w:val="center"/>
          </w:tcPr>
          <w:p w:rsidR="00E8025E" w:rsidRPr="00432EC8" w:rsidRDefault="00E8025E" w:rsidP="00B74A6B">
            <w:pPr>
              <w:jc w:val="center"/>
              <w:rPr>
                <w:b/>
                <w:color w:val="FFFFFF" w:themeColor="background1"/>
                <w:sz w:val="36"/>
                <w:szCs w:val="36"/>
              </w:rPr>
            </w:pPr>
            <w:r w:rsidRPr="00432EC8">
              <w:rPr>
                <w:b/>
                <w:color w:val="FFFFFF" w:themeColor="background1"/>
                <w:sz w:val="36"/>
                <w:szCs w:val="36"/>
              </w:rPr>
              <w:t>Settings</w:t>
            </w:r>
          </w:p>
        </w:tc>
      </w:tr>
      <w:tr w:rsidR="00E8025E" w:rsidRPr="00F35191" w:rsidTr="00E8025E">
        <w:trPr>
          <w:trHeight w:val="966"/>
        </w:trPr>
        <w:tc>
          <w:tcPr>
            <w:tcW w:w="3330" w:type="dxa"/>
          </w:tcPr>
          <w:p w:rsidR="00E8025E" w:rsidRPr="00484F46" w:rsidRDefault="00E8025E" w:rsidP="00B74A6B">
            <w:pPr>
              <w:jc w:val="center"/>
              <w:rPr>
                <w:b/>
                <w:sz w:val="36"/>
                <w:szCs w:val="36"/>
              </w:rPr>
            </w:pPr>
            <w:r w:rsidRPr="00484F46">
              <w:rPr>
                <w:b/>
                <w:sz w:val="36"/>
                <w:szCs w:val="36"/>
              </w:rPr>
              <w:t>Program Profile</w:t>
            </w:r>
          </w:p>
        </w:tc>
        <w:tc>
          <w:tcPr>
            <w:tcW w:w="2160" w:type="dxa"/>
          </w:tcPr>
          <w:p w:rsidR="00E8025E" w:rsidRPr="00484F46" w:rsidRDefault="00E8025E" w:rsidP="00432EC8">
            <w:pPr>
              <w:rPr>
                <w:rFonts w:ascii="Wingdings 2" w:hAnsi="Wingdings 2" w:cs="Times New Roman"/>
                <w:sz w:val="36"/>
                <w:szCs w:val="36"/>
              </w:rPr>
            </w:pPr>
            <w:r w:rsidRPr="00484F46">
              <w:rPr>
                <w:rFonts w:ascii="Wingdings 2" w:hAnsi="Wingdings 2" w:cs="Times New Roman"/>
                <w:b/>
                <w:sz w:val="36"/>
                <w:szCs w:val="36"/>
              </w:rPr>
              <w:t></w:t>
            </w:r>
            <w:r w:rsidRPr="00484F46">
              <w:rPr>
                <w:rFonts w:cstheme="minorHAnsi"/>
                <w:sz w:val="36"/>
                <w:szCs w:val="36"/>
              </w:rPr>
              <w:t xml:space="preserve"> School </w:t>
            </w:r>
            <w:r w:rsidR="00432EC8">
              <w:rPr>
                <w:rFonts w:cstheme="minorHAnsi"/>
                <w:sz w:val="36"/>
                <w:szCs w:val="36"/>
              </w:rPr>
              <w:t>Dropout</w:t>
            </w:r>
          </w:p>
        </w:tc>
        <w:tc>
          <w:tcPr>
            <w:tcW w:w="2880" w:type="dxa"/>
          </w:tcPr>
          <w:p w:rsidR="00E8025E" w:rsidRPr="00484F46" w:rsidRDefault="00D62242" w:rsidP="00B74A6B">
            <w:pPr>
              <w:rPr>
                <w:rFonts w:ascii="Wingdings 2" w:hAnsi="Wingdings 2" w:cs="Times New Roman"/>
                <w:b/>
                <w:sz w:val="36"/>
                <w:szCs w:val="36"/>
              </w:rPr>
            </w:pPr>
            <w:r w:rsidRPr="00484F46">
              <w:rPr>
                <w:rFonts w:ascii="Wingdings 2" w:hAnsi="Wingdings 2" w:cs="Times New Roman"/>
                <w:b/>
                <w:sz w:val="36"/>
                <w:szCs w:val="36"/>
              </w:rPr>
              <w:t></w:t>
            </w:r>
            <w:r w:rsidR="00E8025E" w:rsidRPr="00484F46">
              <w:rPr>
                <w:rFonts w:cstheme="minorHAnsi"/>
                <w:sz w:val="36"/>
                <w:szCs w:val="36"/>
              </w:rPr>
              <w:t xml:space="preserve"> </w:t>
            </w:r>
            <w:r w:rsidR="00E8025E" w:rsidRPr="00484F46">
              <w:rPr>
                <w:sz w:val="36"/>
                <w:szCs w:val="36"/>
              </w:rPr>
              <w:t>Anxiety - Depression</w:t>
            </w:r>
          </w:p>
        </w:tc>
        <w:tc>
          <w:tcPr>
            <w:tcW w:w="2520" w:type="dxa"/>
          </w:tcPr>
          <w:p w:rsidR="00E8025E" w:rsidRPr="00484F46" w:rsidRDefault="00D62242" w:rsidP="00B74A6B">
            <w:pPr>
              <w:rPr>
                <w:rFonts w:ascii="Wingdings 2" w:hAnsi="Wingdings 2" w:cs="Times New Roman"/>
                <w:sz w:val="36"/>
                <w:szCs w:val="36"/>
              </w:rPr>
            </w:pPr>
            <w:r w:rsidRPr="00484F46">
              <w:rPr>
                <w:rFonts w:ascii="Wingdings 2" w:hAnsi="Wingdings 2" w:cs="Times New Roman"/>
                <w:b/>
                <w:sz w:val="36"/>
                <w:szCs w:val="36"/>
              </w:rPr>
              <w:t></w:t>
            </w:r>
            <w:r w:rsidR="00E8025E" w:rsidRPr="00484F46">
              <w:rPr>
                <w:rFonts w:cstheme="minorHAnsi"/>
                <w:sz w:val="36"/>
                <w:szCs w:val="36"/>
              </w:rPr>
              <w:t xml:space="preserve"> </w:t>
            </w:r>
            <w:r w:rsidR="00E8025E" w:rsidRPr="00484F46">
              <w:rPr>
                <w:sz w:val="36"/>
                <w:szCs w:val="36"/>
              </w:rPr>
              <w:t>Delinquency and Criminal Behavior</w:t>
            </w:r>
          </w:p>
        </w:tc>
        <w:tc>
          <w:tcPr>
            <w:tcW w:w="4770" w:type="dxa"/>
          </w:tcPr>
          <w:p w:rsidR="00E8025E" w:rsidRPr="00484F46" w:rsidRDefault="00D62242" w:rsidP="00B74A6B">
            <w:pPr>
              <w:rPr>
                <w:sz w:val="36"/>
                <w:szCs w:val="36"/>
              </w:rPr>
            </w:pPr>
            <w:r w:rsidRPr="00484F46">
              <w:rPr>
                <w:rFonts w:ascii="Wingdings 2" w:hAnsi="Wingdings 2" w:cs="Times New Roman"/>
                <w:b/>
                <w:sz w:val="36"/>
                <w:szCs w:val="36"/>
              </w:rPr>
              <w:t></w:t>
            </w:r>
            <w:r w:rsidR="00E8025E" w:rsidRPr="00484F46">
              <w:rPr>
                <w:rFonts w:cstheme="minorHAnsi"/>
                <w:sz w:val="36"/>
                <w:szCs w:val="36"/>
              </w:rPr>
              <w:t xml:space="preserve"> </w:t>
            </w:r>
            <w:r w:rsidR="00E8025E" w:rsidRPr="00484F46">
              <w:rPr>
                <w:sz w:val="36"/>
                <w:szCs w:val="36"/>
              </w:rPr>
              <w:t>Poor family management</w:t>
            </w:r>
          </w:p>
          <w:p w:rsidR="00E8025E" w:rsidRPr="00484F46" w:rsidRDefault="00E8025E" w:rsidP="00B74A6B">
            <w:pPr>
              <w:rPr>
                <w:sz w:val="36"/>
                <w:szCs w:val="36"/>
              </w:rPr>
            </w:pPr>
            <w:r w:rsidRPr="00484F46">
              <w:rPr>
                <w:rFonts w:ascii="Wingdings 2" w:hAnsi="Wingdings 2" w:cs="Times New Roman"/>
                <w:b/>
                <w:sz w:val="36"/>
                <w:szCs w:val="36"/>
              </w:rPr>
              <w:t></w:t>
            </w:r>
            <w:r w:rsidRPr="00484F46">
              <w:rPr>
                <w:rFonts w:cstheme="minorHAnsi"/>
                <w:sz w:val="36"/>
                <w:szCs w:val="36"/>
              </w:rPr>
              <w:t xml:space="preserve"> </w:t>
            </w:r>
            <w:r w:rsidRPr="00484F46">
              <w:rPr>
                <w:sz w:val="36"/>
                <w:szCs w:val="36"/>
              </w:rPr>
              <w:t>Early initiation of antisocial behavior</w:t>
            </w:r>
          </w:p>
          <w:p w:rsidR="00E8025E" w:rsidRPr="00484F46" w:rsidRDefault="00E8025E" w:rsidP="00B74A6B">
            <w:pPr>
              <w:rPr>
                <w:sz w:val="36"/>
                <w:szCs w:val="36"/>
              </w:rPr>
            </w:pPr>
            <w:r w:rsidRPr="00484F46">
              <w:rPr>
                <w:rFonts w:ascii="Wingdings 2" w:hAnsi="Wingdings 2" w:cs="Times New Roman"/>
                <w:b/>
                <w:sz w:val="36"/>
                <w:szCs w:val="36"/>
              </w:rPr>
              <w:t></w:t>
            </w:r>
            <w:r w:rsidRPr="00484F46">
              <w:rPr>
                <w:rFonts w:cstheme="minorHAnsi"/>
                <w:sz w:val="36"/>
                <w:szCs w:val="36"/>
              </w:rPr>
              <w:t xml:space="preserve"> </w:t>
            </w:r>
            <w:r w:rsidRPr="00484F46">
              <w:rPr>
                <w:sz w:val="36"/>
                <w:szCs w:val="36"/>
              </w:rPr>
              <w:t>Community Disorganization</w:t>
            </w:r>
          </w:p>
          <w:p w:rsidR="00E8025E" w:rsidRPr="00484F46" w:rsidRDefault="00E8025E" w:rsidP="00B74A6B">
            <w:pPr>
              <w:rPr>
                <w:rFonts w:ascii="Wingdings 2" w:hAnsi="Wingdings 2" w:cs="Times New Roman"/>
                <w:b/>
                <w:sz w:val="36"/>
                <w:szCs w:val="36"/>
              </w:rPr>
            </w:pPr>
            <w:r w:rsidRPr="00484F46">
              <w:rPr>
                <w:rFonts w:ascii="Wingdings 2" w:hAnsi="Wingdings 2" w:cs="Times New Roman"/>
                <w:b/>
                <w:sz w:val="36"/>
                <w:szCs w:val="36"/>
              </w:rPr>
              <w:t></w:t>
            </w:r>
            <w:r w:rsidRPr="00484F46">
              <w:rPr>
                <w:rFonts w:cstheme="minorHAnsi"/>
                <w:sz w:val="36"/>
                <w:szCs w:val="36"/>
              </w:rPr>
              <w:t xml:space="preserve"> </w:t>
            </w:r>
            <w:r w:rsidRPr="00484F46">
              <w:rPr>
                <w:sz w:val="36"/>
                <w:szCs w:val="36"/>
              </w:rPr>
              <w:t>Low commitment to school</w:t>
            </w:r>
          </w:p>
        </w:tc>
        <w:tc>
          <w:tcPr>
            <w:tcW w:w="2610" w:type="dxa"/>
          </w:tcPr>
          <w:p w:rsidR="00E8025E" w:rsidRPr="00484F46" w:rsidRDefault="00E8025E" w:rsidP="00E8025E">
            <w:pPr>
              <w:jc w:val="center"/>
              <w:rPr>
                <w:rFonts w:ascii="Wingdings 2" w:hAnsi="Wingdings 2" w:cs="Times New Roman"/>
                <w:b/>
                <w:sz w:val="36"/>
                <w:szCs w:val="36"/>
              </w:rPr>
            </w:pPr>
            <w:r w:rsidRPr="00484F46">
              <w:rPr>
                <w:rFonts w:ascii="Wingdings 2" w:hAnsi="Wingdings 2" w:cs="Times New Roman"/>
                <w:b/>
                <w:sz w:val="36"/>
                <w:szCs w:val="36"/>
              </w:rPr>
              <w:t></w:t>
            </w:r>
            <w:r w:rsidRPr="00484F46">
              <w:rPr>
                <w:rFonts w:cstheme="minorHAnsi"/>
                <w:sz w:val="36"/>
                <w:szCs w:val="36"/>
              </w:rPr>
              <w:t xml:space="preserve"> </w:t>
            </w:r>
            <w:r w:rsidRPr="00484F46">
              <w:rPr>
                <w:sz w:val="36"/>
                <w:szCs w:val="36"/>
              </w:rPr>
              <w:t xml:space="preserve">Opportunities for </w:t>
            </w:r>
            <w:r w:rsidR="00686463">
              <w:rPr>
                <w:sz w:val="36"/>
                <w:szCs w:val="36"/>
              </w:rPr>
              <w:t>pro</w:t>
            </w:r>
            <w:r w:rsidR="0070017C">
              <w:rPr>
                <w:sz w:val="36"/>
                <w:szCs w:val="36"/>
              </w:rPr>
              <w:t>-</w:t>
            </w:r>
            <w:r w:rsidR="00686463">
              <w:rPr>
                <w:sz w:val="36"/>
                <w:szCs w:val="36"/>
              </w:rPr>
              <w:t>social</w:t>
            </w:r>
            <w:r w:rsidRPr="00484F46">
              <w:rPr>
                <w:sz w:val="36"/>
                <w:szCs w:val="36"/>
              </w:rPr>
              <w:t xml:space="preserve"> involvement in the community</w:t>
            </w:r>
          </w:p>
        </w:tc>
        <w:tc>
          <w:tcPr>
            <w:tcW w:w="1710" w:type="dxa"/>
          </w:tcPr>
          <w:p w:rsidR="00E8025E" w:rsidRPr="00484F46" w:rsidRDefault="00E8025E" w:rsidP="00E8025E">
            <w:pPr>
              <w:jc w:val="center"/>
              <w:rPr>
                <w:sz w:val="36"/>
                <w:szCs w:val="36"/>
              </w:rPr>
            </w:pPr>
            <w:r>
              <w:rPr>
                <w:sz w:val="36"/>
                <w:szCs w:val="36"/>
              </w:rPr>
              <w:t>0-2</w:t>
            </w:r>
          </w:p>
        </w:tc>
        <w:tc>
          <w:tcPr>
            <w:tcW w:w="1980" w:type="dxa"/>
          </w:tcPr>
          <w:p w:rsidR="00E8025E" w:rsidRPr="00484F46" w:rsidRDefault="00E8025E" w:rsidP="00B74A6B">
            <w:pPr>
              <w:rPr>
                <w:sz w:val="36"/>
                <w:szCs w:val="36"/>
              </w:rPr>
            </w:pPr>
            <w:r>
              <w:rPr>
                <w:sz w:val="36"/>
                <w:szCs w:val="36"/>
              </w:rPr>
              <w:t>Selective-elevated risk</w:t>
            </w:r>
          </w:p>
        </w:tc>
        <w:tc>
          <w:tcPr>
            <w:tcW w:w="1440" w:type="dxa"/>
          </w:tcPr>
          <w:p w:rsidR="00E8025E" w:rsidRPr="00484F46" w:rsidRDefault="00E8025E" w:rsidP="00B74A6B">
            <w:pPr>
              <w:rPr>
                <w:sz w:val="36"/>
                <w:szCs w:val="36"/>
              </w:rPr>
            </w:pPr>
            <w:r w:rsidRPr="00484F46">
              <w:rPr>
                <w:sz w:val="36"/>
                <w:szCs w:val="36"/>
              </w:rPr>
              <w:t>Home</w:t>
            </w:r>
          </w:p>
        </w:tc>
      </w:tr>
      <w:tr w:rsidR="00432EC8" w:rsidRPr="00432EC8" w:rsidTr="00432EC8">
        <w:trPr>
          <w:trHeight w:val="966"/>
        </w:trPr>
        <w:tc>
          <w:tcPr>
            <w:tcW w:w="3330" w:type="dxa"/>
            <w:shd w:val="clear" w:color="auto" w:fill="366B77"/>
            <w:vAlign w:val="center"/>
          </w:tcPr>
          <w:p w:rsidR="00E8025E" w:rsidRPr="00432EC8" w:rsidRDefault="00E8025E" w:rsidP="00B74A6B">
            <w:pPr>
              <w:jc w:val="center"/>
              <w:rPr>
                <w:rFonts w:cstheme="minorHAnsi"/>
                <w:b/>
                <w:color w:val="FFFFFF" w:themeColor="background1"/>
                <w:sz w:val="36"/>
                <w:szCs w:val="36"/>
              </w:rPr>
            </w:pPr>
            <w:r w:rsidRPr="00432EC8">
              <w:rPr>
                <w:rFonts w:cstheme="minorHAnsi"/>
                <w:b/>
                <w:color w:val="FFFFFF" w:themeColor="background1"/>
                <w:sz w:val="36"/>
                <w:szCs w:val="36"/>
              </w:rPr>
              <w:t>Cost Estimate for 2014 by Program</w:t>
            </w:r>
          </w:p>
        </w:tc>
        <w:tc>
          <w:tcPr>
            <w:tcW w:w="2160" w:type="dxa"/>
            <w:shd w:val="clear" w:color="auto" w:fill="366B77"/>
            <w:vAlign w:val="center"/>
          </w:tcPr>
          <w:p w:rsidR="00E8025E" w:rsidRPr="00432EC8" w:rsidRDefault="00E8025E" w:rsidP="00B74A6B">
            <w:pPr>
              <w:jc w:val="center"/>
              <w:rPr>
                <w:rFonts w:cstheme="minorHAnsi"/>
                <w:b/>
                <w:color w:val="FFFFFF" w:themeColor="background1"/>
                <w:sz w:val="36"/>
                <w:szCs w:val="36"/>
              </w:rPr>
            </w:pPr>
            <w:r w:rsidRPr="00432EC8">
              <w:rPr>
                <w:rFonts w:cstheme="minorHAnsi"/>
                <w:b/>
                <w:color w:val="FFFFFF" w:themeColor="background1"/>
                <w:sz w:val="36"/>
                <w:szCs w:val="36"/>
              </w:rPr>
              <w:t>Cost Per Participant</w:t>
            </w:r>
          </w:p>
          <w:p w:rsidR="00E8025E" w:rsidRPr="00432EC8" w:rsidRDefault="00E8025E" w:rsidP="00B74A6B">
            <w:pPr>
              <w:jc w:val="center"/>
              <w:rPr>
                <w:rFonts w:cstheme="minorHAnsi"/>
                <w:b/>
                <w:color w:val="FFFFFF" w:themeColor="background1"/>
                <w:sz w:val="36"/>
                <w:szCs w:val="36"/>
              </w:rPr>
            </w:pPr>
            <w:r w:rsidRPr="00432EC8">
              <w:rPr>
                <w:rFonts w:cstheme="minorHAnsi"/>
                <w:b/>
                <w:color w:val="FFFFFF" w:themeColor="background1"/>
                <w:sz w:val="36"/>
                <w:szCs w:val="36"/>
              </w:rPr>
              <w:t>(Blueprints)</w:t>
            </w:r>
          </w:p>
        </w:tc>
        <w:tc>
          <w:tcPr>
            <w:tcW w:w="2880" w:type="dxa"/>
            <w:shd w:val="clear" w:color="auto" w:fill="366B77"/>
            <w:vAlign w:val="center"/>
          </w:tcPr>
          <w:p w:rsidR="00E8025E" w:rsidRPr="00432EC8" w:rsidRDefault="00E8025E" w:rsidP="00B74A6B">
            <w:pPr>
              <w:jc w:val="center"/>
              <w:rPr>
                <w:rFonts w:cstheme="minorHAnsi"/>
                <w:b/>
                <w:color w:val="FFFFFF" w:themeColor="background1"/>
                <w:sz w:val="36"/>
                <w:szCs w:val="36"/>
              </w:rPr>
            </w:pPr>
            <w:r w:rsidRPr="00432EC8">
              <w:rPr>
                <w:rFonts w:cstheme="minorHAnsi"/>
                <w:b/>
                <w:color w:val="FFFFFF" w:themeColor="background1"/>
                <w:sz w:val="36"/>
                <w:szCs w:val="36"/>
              </w:rPr>
              <w:t>Estimated Number Served</w:t>
            </w:r>
          </w:p>
          <w:p w:rsidR="00E8025E" w:rsidRPr="00432EC8" w:rsidRDefault="00432EC8" w:rsidP="00B74A6B">
            <w:pPr>
              <w:jc w:val="center"/>
              <w:rPr>
                <w:rFonts w:cstheme="minorHAnsi"/>
                <w:b/>
                <w:color w:val="FFFFFF" w:themeColor="background1"/>
                <w:sz w:val="36"/>
                <w:szCs w:val="36"/>
              </w:rPr>
            </w:pPr>
            <w:r>
              <w:rPr>
                <w:rFonts w:cstheme="minorHAnsi"/>
                <w:b/>
                <w:color w:val="FFFFFF" w:themeColor="background1"/>
                <w:sz w:val="36"/>
                <w:szCs w:val="36"/>
              </w:rPr>
              <w:t>Neighborhood 1</w:t>
            </w:r>
          </w:p>
        </w:tc>
        <w:tc>
          <w:tcPr>
            <w:tcW w:w="2520" w:type="dxa"/>
            <w:shd w:val="clear" w:color="auto" w:fill="366B77"/>
            <w:vAlign w:val="center"/>
          </w:tcPr>
          <w:p w:rsidR="00E8025E" w:rsidRPr="00432EC8" w:rsidRDefault="00E8025E" w:rsidP="00432EC8">
            <w:pPr>
              <w:jc w:val="center"/>
              <w:rPr>
                <w:rFonts w:cstheme="minorHAnsi"/>
                <w:b/>
                <w:color w:val="FFFFFF" w:themeColor="background1"/>
                <w:sz w:val="36"/>
                <w:szCs w:val="36"/>
              </w:rPr>
            </w:pPr>
            <w:r w:rsidRPr="00432EC8">
              <w:rPr>
                <w:rFonts w:cstheme="minorHAnsi"/>
                <w:b/>
                <w:color w:val="FFFFFF" w:themeColor="background1"/>
                <w:sz w:val="36"/>
                <w:szCs w:val="36"/>
              </w:rPr>
              <w:t xml:space="preserve">Estimated Number </w:t>
            </w:r>
            <w:r w:rsidR="00432EC8">
              <w:rPr>
                <w:rFonts w:cstheme="minorHAnsi"/>
                <w:b/>
                <w:color w:val="FFFFFF" w:themeColor="background1"/>
                <w:sz w:val="36"/>
                <w:szCs w:val="36"/>
              </w:rPr>
              <w:t>Neighborhood 2</w:t>
            </w:r>
          </w:p>
        </w:tc>
        <w:tc>
          <w:tcPr>
            <w:tcW w:w="4770" w:type="dxa"/>
            <w:shd w:val="clear" w:color="auto" w:fill="366B77"/>
            <w:vAlign w:val="center"/>
          </w:tcPr>
          <w:p w:rsidR="00E8025E" w:rsidRPr="00432EC8" w:rsidRDefault="00E8025E" w:rsidP="00B74A6B">
            <w:pPr>
              <w:jc w:val="center"/>
              <w:rPr>
                <w:rFonts w:cstheme="minorHAnsi"/>
                <w:b/>
                <w:color w:val="FFFFFF" w:themeColor="background1"/>
                <w:sz w:val="36"/>
                <w:szCs w:val="36"/>
              </w:rPr>
            </w:pPr>
            <w:r w:rsidRPr="00432EC8">
              <w:rPr>
                <w:rFonts w:cstheme="minorHAnsi"/>
                <w:b/>
                <w:color w:val="FFFFFF" w:themeColor="background1"/>
                <w:sz w:val="36"/>
                <w:szCs w:val="36"/>
              </w:rPr>
              <w:t>Cost</w:t>
            </w:r>
          </w:p>
          <w:p w:rsidR="00E8025E" w:rsidRPr="00432EC8" w:rsidRDefault="00432EC8" w:rsidP="00B74A6B">
            <w:pPr>
              <w:jc w:val="center"/>
              <w:rPr>
                <w:rFonts w:cstheme="minorHAnsi"/>
                <w:b/>
                <w:color w:val="FFFFFF" w:themeColor="background1"/>
                <w:sz w:val="36"/>
                <w:szCs w:val="36"/>
              </w:rPr>
            </w:pPr>
            <w:r>
              <w:rPr>
                <w:rFonts w:cstheme="minorHAnsi"/>
                <w:b/>
                <w:color w:val="FFFFFF" w:themeColor="background1"/>
                <w:sz w:val="36"/>
                <w:szCs w:val="36"/>
              </w:rPr>
              <w:t>Neighborhood 1</w:t>
            </w:r>
          </w:p>
        </w:tc>
        <w:tc>
          <w:tcPr>
            <w:tcW w:w="2610" w:type="dxa"/>
            <w:shd w:val="clear" w:color="auto" w:fill="366B77"/>
            <w:vAlign w:val="center"/>
          </w:tcPr>
          <w:p w:rsidR="00E8025E" w:rsidRPr="00432EC8" w:rsidRDefault="00E8025E" w:rsidP="00B74A6B">
            <w:pPr>
              <w:jc w:val="center"/>
              <w:rPr>
                <w:rFonts w:cstheme="minorHAnsi"/>
                <w:b/>
                <w:color w:val="FFFFFF" w:themeColor="background1"/>
                <w:sz w:val="36"/>
                <w:szCs w:val="36"/>
              </w:rPr>
            </w:pPr>
            <w:r w:rsidRPr="00432EC8">
              <w:rPr>
                <w:rFonts w:cstheme="minorHAnsi"/>
                <w:b/>
                <w:color w:val="FFFFFF" w:themeColor="background1"/>
                <w:sz w:val="36"/>
                <w:szCs w:val="36"/>
              </w:rPr>
              <w:t>Cost</w:t>
            </w:r>
          </w:p>
          <w:p w:rsidR="00E8025E" w:rsidRPr="00432EC8" w:rsidRDefault="00432EC8" w:rsidP="00B74A6B">
            <w:pPr>
              <w:jc w:val="center"/>
              <w:rPr>
                <w:rFonts w:cstheme="minorHAnsi"/>
                <w:b/>
                <w:color w:val="FFFFFF" w:themeColor="background1"/>
                <w:sz w:val="36"/>
                <w:szCs w:val="36"/>
              </w:rPr>
            </w:pPr>
            <w:r w:rsidRPr="00432EC8">
              <w:rPr>
                <w:rFonts w:cstheme="minorHAnsi"/>
                <w:b/>
                <w:color w:val="FFFFFF" w:themeColor="background1"/>
                <w:sz w:val="36"/>
                <w:szCs w:val="36"/>
              </w:rPr>
              <w:t>Neighborhood 2</w:t>
            </w:r>
          </w:p>
        </w:tc>
        <w:tc>
          <w:tcPr>
            <w:tcW w:w="1710" w:type="dxa"/>
            <w:shd w:val="clear" w:color="auto" w:fill="366B77"/>
            <w:vAlign w:val="center"/>
          </w:tcPr>
          <w:p w:rsidR="00E8025E" w:rsidRPr="00432EC8" w:rsidRDefault="00E8025E" w:rsidP="00B74A6B">
            <w:pPr>
              <w:jc w:val="center"/>
              <w:rPr>
                <w:rFonts w:cstheme="minorHAnsi"/>
                <w:b/>
                <w:color w:val="FFFFFF" w:themeColor="background1"/>
                <w:sz w:val="36"/>
                <w:szCs w:val="36"/>
              </w:rPr>
            </w:pPr>
            <w:r w:rsidRPr="00432EC8">
              <w:rPr>
                <w:rFonts w:cstheme="minorHAnsi"/>
                <w:b/>
                <w:color w:val="FFFFFF" w:themeColor="background1"/>
                <w:sz w:val="36"/>
                <w:szCs w:val="36"/>
              </w:rPr>
              <w:t>TOTAL COST</w:t>
            </w:r>
          </w:p>
        </w:tc>
        <w:tc>
          <w:tcPr>
            <w:tcW w:w="1980" w:type="dxa"/>
            <w:shd w:val="clear" w:color="auto" w:fill="366B77"/>
          </w:tcPr>
          <w:p w:rsidR="00E8025E" w:rsidRPr="00432EC8" w:rsidRDefault="00E8025E" w:rsidP="00B74A6B">
            <w:pPr>
              <w:jc w:val="center"/>
              <w:rPr>
                <w:rFonts w:cstheme="minorHAnsi"/>
                <w:b/>
                <w:color w:val="FFFFFF" w:themeColor="background1"/>
                <w:sz w:val="36"/>
                <w:szCs w:val="36"/>
              </w:rPr>
            </w:pPr>
            <w:r w:rsidRPr="00432EC8">
              <w:rPr>
                <w:rFonts w:cstheme="minorHAnsi"/>
                <w:b/>
                <w:color w:val="FFFFFF" w:themeColor="background1"/>
                <w:sz w:val="36"/>
                <w:szCs w:val="36"/>
              </w:rPr>
              <w:t>Total Estimated Number Served</w:t>
            </w:r>
          </w:p>
        </w:tc>
        <w:tc>
          <w:tcPr>
            <w:tcW w:w="1440" w:type="dxa"/>
            <w:shd w:val="clear" w:color="auto" w:fill="366B77"/>
          </w:tcPr>
          <w:p w:rsidR="00E8025E" w:rsidRPr="00432EC8" w:rsidRDefault="00E8025E" w:rsidP="00B74A6B">
            <w:pPr>
              <w:rPr>
                <w:color w:val="FFFFFF" w:themeColor="background1"/>
                <w:sz w:val="38"/>
                <w:szCs w:val="38"/>
              </w:rPr>
            </w:pPr>
          </w:p>
        </w:tc>
      </w:tr>
      <w:tr w:rsidR="00E8025E" w:rsidRPr="00F35191" w:rsidTr="00E8025E">
        <w:trPr>
          <w:trHeight w:val="719"/>
        </w:trPr>
        <w:tc>
          <w:tcPr>
            <w:tcW w:w="3330" w:type="dxa"/>
            <w:vAlign w:val="center"/>
          </w:tcPr>
          <w:p w:rsidR="00E8025E" w:rsidRDefault="00E8025E" w:rsidP="00B74A6B">
            <w:pPr>
              <w:jc w:val="center"/>
              <w:rPr>
                <w:rFonts w:cstheme="minorHAnsi"/>
                <w:sz w:val="36"/>
                <w:szCs w:val="36"/>
              </w:rPr>
            </w:pPr>
            <w:r>
              <w:rPr>
                <w:rFonts w:cstheme="minorHAnsi"/>
                <w:sz w:val="36"/>
                <w:szCs w:val="36"/>
              </w:rPr>
              <w:t>Nurse Family Partnership</w:t>
            </w:r>
          </w:p>
          <w:p w:rsidR="00E8025E" w:rsidRPr="00484F46" w:rsidRDefault="00E8025E" w:rsidP="00B74A6B">
            <w:pPr>
              <w:jc w:val="center"/>
              <w:rPr>
                <w:rFonts w:cstheme="minorHAnsi"/>
                <w:sz w:val="36"/>
                <w:szCs w:val="36"/>
              </w:rPr>
            </w:pPr>
          </w:p>
        </w:tc>
        <w:tc>
          <w:tcPr>
            <w:tcW w:w="2160" w:type="dxa"/>
            <w:vAlign w:val="center"/>
          </w:tcPr>
          <w:p w:rsidR="00E8025E" w:rsidRPr="00484F46" w:rsidRDefault="00E8025E" w:rsidP="00E8025E">
            <w:pPr>
              <w:jc w:val="center"/>
              <w:rPr>
                <w:rFonts w:ascii="Times New Roman" w:hAnsi="Times New Roman" w:cs="Times New Roman"/>
                <w:sz w:val="36"/>
                <w:szCs w:val="36"/>
              </w:rPr>
            </w:pPr>
            <w:r>
              <w:rPr>
                <w:rFonts w:ascii="Times New Roman" w:hAnsi="Times New Roman" w:cs="Times New Roman"/>
                <w:sz w:val="36"/>
                <w:szCs w:val="36"/>
              </w:rPr>
              <w:t>$ 5,074</w:t>
            </w:r>
          </w:p>
        </w:tc>
        <w:tc>
          <w:tcPr>
            <w:tcW w:w="2880" w:type="dxa"/>
            <w:vAlign w:val="center"/>
          </w:tcPr>
          <w:p w:rsidR="00E8025E" w:rsidRPr="00484F46" w:rsidRDefault="00E8025E" w:rsidP="00B74A6B">
            <w:pPr>
              <w:jc w:val="center"/>
              <w:rPr>
                <w:rFonts w:ascii="Times New Roman" w:hAnsi="Times New Roman" w:cs="Times New Roman"/>
                <w:sz w:val="36"/>
                <w:szCs w:val="36"/>
              </w:rPr>
            </w:pPr>
            <w:r>
              <w:rPr>
                <w:rFonts w:ascii="Times New Roman" w:hAnsi="Times New Roman" w:cs="Times New Roman"/>
                <w:sz w:val="36"/>
                <w:szCs w:val="36"/>
              </w:rPr>
              <w:t>26</w:t>
            </w:r>
          </w:p>
        </w:tc>
        <w:tc>
          <w:tcPr>
            <w:tcW w:w="2520" w:type="dxa"/>
            <w:vAlign w:val="center"/>
          </w:tcPr>
          <w:p w:rsidR="00E8025E" w:rsidRPr="00484F46" w:rsidRDefault="00E8025E" w:rsidP="00B74A6B">
            <w:pPr>
              <w:jc w:val="center"/>
              <w:rPr>
                <w:rFonts w:ascii="Times New Roman" w:hAnsi="Times New Roman" w:cs="Times New Roman"/>
                <w:sz w:val="36"/>
                <w:szCs w:val="36"/>
              </w:rPr>
            </w:pPr>
            <w:r>
              <w:rPr>
                <w:rFonts w:ascii="Times New Roman" w:hAnsi="Times New Roman" w:cs="Times New Roman"/>
                <w:sz w:val="36"/>
                <w:szCs w:val="36"/>
              </w:rPr>
              <w:t>17</w:t>
            </w:r>
          </w:p>
        </w:tc>
        <w:tc>
          <w:tcPr>
            <w:tcW w:w="4770" w:type="dxa"/>
            <w:vAlign w:val="center"/>
          </w:tcPr>
          <w:p w:rsidR="00E8025E" w:rsidRPr="00E8025E" w:rsidRDefault="00E8025E" w:rsidP="00B74A6B">
            <w:pPr>
              <w:jc w:val="center"/>
              <w:rPr>
                <w:rFonts w:ascii="Times New Roman" w:hAnsi="Times New Roman" w:cs="Times New Roman"/>
                <w:sz w:val="36"/>
                <w:szCs w:val="36"/>
              </w:rPr>
            </w:pPr>
            <w:r w:rsidRPr="00E8025E">
              <w:rPr>
                <w:rFonts w:ascii="Times New Roman" w:hAnsi="Times New Roman" w:cs="Times New Roman"/>
                <w:sz w:val="36"/>
                <w:szCs w:val="36"/>
              </w:rPr>
              <w:t>$ 131,924</w:t>
            </w:r>
          </w:p>
        </w:tc>
        <w:tc>
          <w:tcPr>
            <w:tcW w:w="2610" w:type="dxa"/>
            <w:vAlign w:val="center"/>
          </w:tcPr>
          <w:p w:rsidR="00E8025E" w:rsidRPr="00484F46" w:rsidRDefault="0070017C" w:rsidP="00E8025E">
            <w:pPr>
              <w:jc w:val="center"/>
              <w:rPr>
                <w:rFonts w:ascii="Times New Roman" w:hAnsi="Times New Roman" w:cs="Times New Roman"/>
                <w:sz w:val="36"/>
                <w:szCs w:val="36"/>
              </w:rPr>
            </w:pPr>
            <w:r>
              <w:rPr>
                <w:rFonts w:ascii="Times New Roman" w:hAnsi="Times New Roman" w:cs="Times New Roman"/>
                <w:sz w:val="36"/>
                <w:szCs w:val="36"/>
              </w:rPr>
              <w:t>$ 86,258</w:t>
            </w:r>
          </w:p>
        </w:tc>
        <w:tc>
          <w:tcPr>
            <w:tcW w:w="1710" w:type="dxa"/>
            <w:vAlign w:val="center"/>
          </w:tcPr>
          <w:p w:rsidR="00E8025E" w:rsidRPr="00484F46" w:rsidRDefault="0070017C" w:rsidP="00B74A6B">
            <w:pPr>
              <w:jc w:val="center"/>
              <w:rPr>
                <w:b/>
                <w:sz w:val="36"/>
                <w:szCs w:val="36"/>
              </w:rPr>
            </w:pPr>
            <w:r>
              <w:rPr>
                <w:b/>
                <w:sz w:val="36"/>
                <w:szCs w:val="36"/>
              </w:rPr>
              <w:t>$ 218,182</w:t>
            </w:r>
          </w:p>
        </w:tc>
        <w:tc>
          <w:tcPr>
            <w:tcW w:w="1980" w:type="dxa"/>
            <w:vAlign w:val="center"/>
          </w:tcPr>
          <w:p w:rsidR="00E8025E" w:rsidRPr="00F35191" w:rsidRDefault="00D62242" w:rsidP="00B74A6B">
            <w:pPr>
              <w:jc w:val="center"/>
              <w:rPr>
                <w:b/>
                <w:sz w:val="38"/>
                <w:szCs w:val="38"/>
              </w:rPr>
            </w:pPr>
            <w:r>
              <w:rPr>
                <w:b/>
                <w:sz w:val="38"/>
                <w:szCs w:val="38"/>
              </w:rPr>
              <w:t>43</w:t>
            </w:r>
          </w:p>
        </w:tc>
        <w:tc>
          <w:tcPr>
            <w:tcW w:w="1440" w:type="dxa"/>
          </w:tcPr>
          <w:p w:rsidR="00E8025E" w:rsidRPr="00F35191" w:rsidRDefault="00E8025E" w:rsidP="00B74A6B">
            <w:pPr>
              <w:rPr>
                <w:sz w:val="38"/>
                <w:szCs w:val="38"/>
              </w:rPr>
            </w:pPr>
          </w:p>
        </w:tc>
      </w:tr>
      <w:tr w:rsidR="00E8025E" w:rsidRPr="00F35191" w:rsidTr="00B74A6B">
        <w:trPr>
          <w:trHeight w:val="5453"/>
        </w:trPr>
        <w:tc>
          <w:tcPr>
            <w:tcW w:w="23400" w:type="dxa"/>
            <w:gridSpan w:val="9"/>
          </w:tcPr>
          <w:p w:rsidR="00E8025E" w:rsidRPr="00112956" w:rsidRDefault="00E8025E" w:rsidP="00E8025E">
            <w:pPr>
              <w:rPr>
                <w:b/>
                <w:sz w:val="38"/>
                <w:szCs w:val="38"/>
              </w:rPr>
            </w:pPr>
            <w:r w:rsidRPr="00112956">
              <w:rPr>
                <w:b/>
                <w:sz w:val="38"/>
                <w:szCs w:val="38"/>
              </w:rPr>
              <w:t>Method for Cost Estimate</w:t>
            </w:r>
          </w:p>
          <w:p w:rsidR="00E8025E" w:rsidRPr="00E8025E" w:rsidRDefault="00E8025E" w:rsidP="00E8025E">
            <w:pPr>
              <w:numPr>
                <w:ilvl w:val="0"/>
                <w:numId w:val="13"/>
              </w:numPr>
              <w:rPr>
                <w:sz w:val="38"/>
                <w:szCs w:val="38"/>
              </w:rPr>
            </w:pPr>
            <w:r w:rsidRPr="00E8025E">
              <w:rPr>
                <w:sz w:val="38"/>
                <w:szCs w:val="38"/>
              </w:rPr>
              <w:t>(# of first time low-income mothers in neighborhoods) X (20% reach) X (Cost per family)</w:t>
            </w:r>
          </w:p>
          <w:p w:rsidR="00E8025E" w:rsidRPr="00E8025E" w:rsidRDefault="00E8025E" w:rsidP="00E8025E">
            <w:pPr>
              <w:rPr>
                <w:b/>
                <w:sz w:val="38"/>
                <w:szCs w:val="38"/>
              </w:rPr>
            </w:pPr>
            <w:r w:rsidRPr="00D62242">
              <w:rPr>
                <w:b/>
                <w:sz w:val="38"/>
                <w:szCs w:val="38"/>
              </w:rPr>
              <w:t>Nurse Family Partnership</w:t>
            </w:r>
            <w:r w:rsidRPr="00E8025E">
              <w:rPr>
                <w:b/>
                <w:sz w:val="38"/>
                <w:szCs w:val="38"/>
              </w:rPr>
              <w:t xml:space="preserve"> (NFP)</w:t>
            </w:r>
          </w:p>
          <w:p w:rsidR="00E8025E" w:rsidRPr="00E8025E" w:rsidRDefault="00E8025E" w:rsidP="00E8025E">
            <w:pPr>
              <w:rPr>
                <w:sz w:val="38"/>
                <w:szCs w:val="38"/>
              </w:rPr>
            </w:pPr>
            <w:r w:rsidRPr="00E8025E">
              <w:rPr>
                <w:i/>
                <w:sz w:val="38"/>
                <w:szCs w:val="38"/>
              </w:rPr>
              <w:t>Brief Program Description</w:t>
            </w:r>
            <w:r w:rsidRPr="00E8025E">
              <w:rPr>
                <w:sz w:val="38"/>
                <w:szCs w:val="38"/>
              </w:rPr>
              <w:t>: Nurse-Family Partnership begins during pregnancy and continues through the child's second birthday. Nurses work with low-income pregnant mothers bearing their first child to improve the outcomes of pregnancy, improve infant health and development, and improve the mother's own personal life-course development through instruction and observation during the home visits. Each home visit lasts 60-90 minutes. Specific objectives include improving women's diets; helping eliminate the use of cigarettes, alcohol, and drugs; and good personal hygiene related to obstetrical health; and preparing parents for labor, delivery, and early care of the newborn.</w:t>
            </w:r>
          </w:p>
          <w:p w:rsidR="00E8025E" w:rsidRPr="00E8025E" w:rsidRDefault="00E8025E" w:rsidP="00E8025E">
            <w:pPr>
              <w:rPr>
                <w:sz w:val="38"/>
                <w:szCs w:val="38"/>
              </w:rPr>
            </w:pPr>
            <w:r w:rsidRPr="00E8025E">
              <w:rPr>
                <w:i/>
                <w:sz w:val="38"/>
                <w:szCs w:val="38"/>
              </w:rPr>
              <w:t xml:space="preserve">Strengths: </w:t>
            </w:r>
            <w:r w:rsidRPr="00E8025E">
              <w:rPr>
                <w:sz w:val="38"/>
                <w:szCs w:val="38"/>
              </w:rPr>
              <w:t xml:space="preserve">Strong longitudinal empirical evaluations. </w:t>
            </w:r>
          </w:p>
          <w:p w:rsidR="00E8025E" w:rsidRPr="00E8025E" w:rsidRDefault="00E8025E" w:rsidP="00E8025E">
            <w:pPr>
              <w:rPr>
                <w:sz w:val="38"/>
                <w:szCs w:val="38"/>
              </w:rPr>
            </w:pPr>
          </w:p>
          <w:p w:rsidR="00E8025E" w:rsidRPr="00E8025E" w:rsidRDefault="00E8025E" w:rsidP="00E8025E">
            <w:pPr>
              <w:rPr>
                <w:sz w:val="38"/>
                <w:szCs w:val="38"/>
              </w:rPr>
            </w:pPr>
            <w:r w:rsidRPr="00E8025E">
              <w:rPr>
                <w:i/>
                <w:sz w:val="38"/>
                <w:szCs w:val="38"/>
              </w:rPr>
              <w:t xml:space="preserve">Limitations: </w:t>
            </w:r>
            <w:r w:rsidRPr="00E8025E">
              <w:rPr>
                <w:sz w:val="38"/>
                <w:szCs w:val="38"/>
              </w:rPr>
              <w:t xml:space="preserve">Per Data committee observations: might not be the best way to impact a large number of youth in the </w:t>
            </w:r>
            <w:r w:rsidR="00432EC8">
              <w:rPr>
                <w:sz w:val="38"/>
                <w:szCs w:val="38"/>
              </w:rPr>
              <w:t>community as a whole</w:t>
            </w:r>
            <w:r w:rsidRPr="00E8025E">
              <w:rPr>
                <w:sz w:val="38"/>
                <w:szCs w:val="38"/>
              </w:rPr>
              <w:t>. NFP is also a very expensive intervention to implement.</w:t>
            </w:r>
          </w:p>
          <w:p w:rsidR="00E8025E" w:rsidRPr="00E8025E" w:rsidRDefault="00E8025E" w:rsidP="00E8025E">
            <w:pPr>
              <w:rPr>
                <w:sz w:val="38"/>
                <w:szCs w:val="38"/>
              </w:rPr>
            </w:pPr>
          </w:p>
          <w:p w:rsidR="00E8025E" w:rsidRPr="00F35191" w:rsidRDefault="00E8025E" w:rsidP="00432EC8">
            <w:pPr>
              <w:rPr>
                <w:sz w:val="38"/>
                <w:szCs w:val="38"/>
              </w:rPr>
            </w:pPr>
            <w:r w:rsidRPr="00E8025E">
              <w:rPr>
                <w:i/>
                <w:sz w:val="38"/>
                <w:szCs w:val="38"/>
              </w:rPr>
              <w:t>Existing Investment in NFP</w:t>
            </w:r>
            <w:r w:rsidRPr="00E8025E">
              <w:rPr>
                <w:sz w:val="38"/>
                <w:szCs w:val="38"/>
              </w:rPr>
              <w:t xml:space="preserve">: Funded by the Department of Health Data available to-date indicates the following: 60 low-income first time mothers have successfully completed the NFP program (years still needed). Zip codes/numbers served are: </w:t>
            </w:r>
            <w:r w:rsidR="00432EC8">
              <w:rPr>
                <w:sz w:val="38"/>
                <w:szCs w:val="38"/>
              </w:rPr>
              <w:t>Zip 1</w:t>
            </w:r>
            <w:r w:rsidRPr="00E8025E">
              <w:rPr>
                <w:sz w:val="38"/>
                <w:szCs w:val="38"/>
              </w:rPr>
              <w:t xml:space="preserve">-&lt;10; 02906-&lt;10; </w:t>
            </w:r>
            <w:r w:rsidR="00432EC8">
              <w:rPr>
                <w:sz w:val="38"/>
                <w:szCs w:val="38"/>
              </w:rPr>
              <w:t>Zip 2</w:t>
            </w:r>
            <w:r w:rsidRPr="00E8025E">
              <w:rPr>
                <w:sz w:val="38"/>
                <w:szCs w:val="38"/>
              </w:rPr>
              <w:t xml:space="preserve">=13; </w:t>
            </w:r>
            <w:r w:rsidR="00432EC8">
              <w:rPr>
                <w:sz w:val="38"/>
                <w:szCs w:val="38"/>
              </w:rPr>
              <w:t>Zip 3</w:t>
            </w:r>
            <w:r w:rsidRPr="00E8025E">
              <w:rPr>
                <w:sz w:val="38"/>
                <w:szCs w:val="38"/>
              </w:rPr>
              <w:t xml:space="preserve">=14; </w:t>
            </w:r>
            <w:r w:rsidR="00432EC8">
              <w:rPr>
                <w:sz w:val="38"/>
                <w:szCs w:val="38"/>
              </w:rPr>
              <w:t>Zip 4</w:t>
            </w:r>
            <w:r w:rsidRPr="00E8025E">
              <w:rPr>
                <w:sz w:val="38"/>
                <w:szCs w:val="38"/>
              </w:rPr>
              <w:t xml:space="preserve">=17 </w:t>
            </w:r>
          </w:p>
        </w:tc>
      </w:tr>
    </w:tbl>
    <w:p w:rsidR="003E56C0" w:rsidRDefault="003E56C0" w:rsidP="00D20EDD">
      <w:pPr>
        <w:rPr>
          <w:b/>
          <w:u w:val="single"/>
        </w:rPr>
      </w:pPr>
    </w:p>
    <w:p w:rsidR="00020678" w:rsidRDefault="00020678" w:rsidP="00D20EDD">
      <w:pPr>
        <w:rPr>
          <w:b/>
          <w:u w:val="single"/>
        </w:rPr>
      </w:pPr>
    </w:p>
    <w:p w:rsidR="00020678" w:rsidRDefault="00020678" w:rsidP="00D20EDD">
      <w:pPr>
        <w:rPr>
          <w:b/>
          <w:u w:val="single"/>
        </w:rPr>
      </w:pPr>
    </w:p>
    <w:tbl>
      <w:tblPr>
        <w:tblStyle w:val="TableGrid"/>
        <w:tblW w:w="23400" w:type="dxa"/>
        <w:tblInd w:w="-72" w:type="dxa"/>
        <w:tblLayout w:type="fixed"/>
        <w:tblLook w:val="04A0" w:firstRow="1" w:lastRow="0" w:firstColumn="1" w:lastColumn="0" w:noHBand="0" w:noVBand="1"/>
      </w:tblPr>
      <w:tblGrid>
        <w:gridCol w:w="2520"/>
        <w:gridCol w:w="2160"/>
        <w:gridCol w:w="2610"/>
        <w:gridCol w:w="2610"/>
        <w:gridCol w:w="3870"/>
        <w:gridCol w:w="2880"/>
        <w:gridCol w:w="1980"/>
        <w:gridCol w:w="2250"/>
        <w:gridCol w:w="2520"/>
      </w:tblGrid>
      <w:tr w:rsidR="00A150B8" w:rsidRPr="00F35191" w:rsidTr="002F61A1">
        <w:trPr>
          <w:trHeight w:val="720"/>
        </w:trPr>
        <w:tc>
          <w:tcPr>
            <w:tcW w:w="23400" w:type="dxa"/>
            <w:gridSpan w:val="9"/>
            <w:tcBorders>
              <w:top w:val="nil"/>
              <w:left w:val="nil"/>
              <w:bottom w:val="nil"/>
              <w:right w:val="nil"/>
            </w:tcBorders>
            <w:vAlign w:val="center"/>
          </w:tcPr>
          <w:p w:rsidR="00A150B8" w:rsidRPr="000B6E8D" w:rsidRDefault="00A150B8" w:rsidP="00A150B8">
            <w:pPr>
              <w:rPr>
                <w:b/>
                <w:sz w:val="40"/>
                <w:szCs w:val="40"/>
              </w:rPr>
            </w:pPr>
            <w:r w:rsidRPr="000B6E8D">
              <w:rPr>
                <w:b/>
                <w:sz w:val="40"/>
                <w:szCs w:val="40"/>
              </w:rPr>
              <w:t>Positive Action (Model)</w:t>
            </w:r>
          </w:p>
        </w:tc>
      </w:tr>
      <w:tr w:rsidR="00112956" w:rsidRPr="00112956" w:rsidTr="00112956">
        <w:trPr>
          <w:trHeight w:val="611"/>
        </w:trPr>
        <w:tc>
          <w:tcPr>
            <w:tcW w:w="2520" w:type="dxa"/>
            <w:vMerge w:val="restart"/>
            <w:shd w:val="clear" w:color="auto" w:fill="366B77"/>
            <w:vAlign w:val="center"/>
          </w:tcPr>
          <w:p w:rsidR="00A150B8" w:rsidRPr="00112956" w:rsidRDefault="00A150B8" w:rsidP="00B74A6B">
            <w:pPr>
              <w:jc w:val="center"/>
              <w:rPr>
                <w:b/>
                <w:color w:val="FFFFFF" w:themeColor="background1"/>
                <w:sz w:val="38"/>
                <w:szCs w:val="38"/>
              </w:rPr>
            </w:pPr>
          </w:p>
        </w:tc>
        <w:tc>
          <w:tcPr>
            <w:tcW w:w="7380" w:type="dxa"/>
            <w:gridSpan w:val="3"/>
            <w:shd w:val="clear" w:color="auto" w:fill="366B77"/>
            <w:vAlign w:val="center"/>
          </w:tcPr>
          <w:p w:rsidR="00A150B8" w:rsidRPr="00112956" w:rsidRDefault="00A150B8" w:rsidP="000B6E8D">
            <w:pPr>
              <w:rPr>
                <w:b/>
                <w:color w:val="FFFFFF" w:themeColor="background1"/>
                <w:sz w:val="40"/>
                <w:szCs w:val="40"/>
              </w:rPr>
            </w:pPr>
          </w:p>
          <w:p w:rsidR="00A150B8" w:rsidRPr="00112956" w:rsidRDefault="00A150B8" w:rsidP="00112956">
            <w:pPr>
              <w:jc w:val="center"/>
              <w:rPr>
                <w:b/>
                <w:color w:val="FFFFFF" w:themeColor="background1"/>
                <w:sz w:val="40"/>
                <w:szCs w:val="40"/>
              </w:rPr>
            </w:pPr>
            <w:r w:rsidRPr="00112956">
              <w:rPr>
                <w:b/>
                <w:color w:val="FFFFFF" w:themeColor="background1"/>
                <w:sz w:val="40"/>
                <w:szCs w:val="40"/>
              </w:rPr>
              <w:t>Priority Outcomes</w:t>
            </w:r>
          </w:p>
        </w:tc>
        <w:tc>
          <w:tcPr>
            <w:tcW w:w="6750" w:type="dxa"/>
            <w:gridSpan w:val="2"/>
            <w:shd w:val="clear" w:color="auto" w:fill="366B77"/>
            <w:vAlign w:val="center"/>
          </w:tcPr>
          <w:p w:rsidR="00A150B8" w:rsidRPr="00112956" w:rsidRDefault="00A150B8" w:rsidP="000B6E8D">
            <w:pPr>
              <w:rPr>
                <w:b/>
                <w:color w:val="FFFFFF" w:themeColor="background1"/>
                <w:sz w:val="40"/>
                <w:szCs w:val="40"/>
              </w:rPr>
            </w:pPr>
          </w:p>
          <w:p w:rsidR="00A150B8" w:rsidRPr="00112956" w:rsidRDefault="00112956" w:rsidP="00B74A6B">
            <w:pPr>
              <w:jc w:val="center"/>
              <w:rPr>
                <w:b/>
                <w:color w:val="FFFFFF" w:themeColor="background1"/>
                <w:sz w:val="40"/>
                <w:szCs w:val="40"/>
              </w:rPr>
            </w:pPr>
            <w:r>
              <w:rPr>
                <w:b/>
                <w:color w:val="FFFFFF" w:themeColor="background1"/>
                <w:sz w:val="40"/>
                <w:szCs w:val="40"/>
              </w:rPr>
              <w:t>Priority Risk &amp; Protective Factors</w:t>
            </w:r>
          </w:p>
        </w:tc>
        <w:tc>
          <w:tcPr>
            <w:tcW w:w="1980" w:type="dxa"/>
            <w:shd w:val="clear" w:color="auto" w:fill="366B77"/>
            <w:vAlign w:val="center"/>
          </w:tcPr>
          <w:p w:rsidR="00A150B8" w:rsidRPr="00112956" w:rsidRDefault="00A150B8" w:rsidP="00B74A6B">
            <w:pPr>
              <w:jc w:val="center"/>
              <w:rPr>
                <w:b/>
                <w:color w:val="FFFFFF" w:themeColor="background1"/>
                <w:sz w:val="40"/>
                <w:szCs w:val="40"/>
              </w:rPr>
            </w:pPr>
          </w:p>
        </w:tc>
        <w:tc>
          <w:tcPr>
            <w:tcW w:w="2250" w:type="dxa"/>
            <w:shd w:val="clear" w:color="auto" w:fill="366B77"/>
            <w:vAlign w:val="center"/>
          </w:tcPr>
          <w:p w:rsidR="00A150B8" w:rsidRPr="00112956" w:rsidRDefault="00A150B8" w:rsidP="00B74A6B">
            <w:pPr>
              <w:jc w:val="center"/>
              <w:rPr>
                <w:b/>
                <w:color w:val="FFFFFF" w:themeColor="background1"/>
                <w:sz w:val="40"/>
                <w:szCs w:val="40"/>
              </w:rPr>
            </w:pPr>
          </w:p>
        </w:tc>
        <w:tc>
          <w:tcPr>
            <w:tcW w:w="2520" w:type="dxa"/>
            <w:shd w:val="clear" w:color="auto" w:fill="366B77"/>
          </w:tcPr>
          <w:p w:rsidR="00A150B8" w:rsidRPr="00112956" w:rsidRDefault="00A150B8" w:rsidP="00B74A6B">
            <w:pPr>
              <w:jc w:val="center"/>
              <w:rPr>
                <w:b/>
                <w:color w:val="FFFFFF" w:themeColor="background1"/>
                <w:sz w:val="40"/>
                <w:szCs w:val="40"/>
              </w:rPr>
            </w:pPr>
          </w:p>
        </w:tc>
      </w:tr>
      <w:tr w:rsidR="00112956" w:rsidRPr="00112956" w:rsidTr="00112956">
        <w:trPr>
          <w:trHeight w:val="647"/>
        </w:trPr>
        <w:tc>
          <w:tcPr>
            <w:tcW w:w="2520" w:type="dxa"/>
            <w:vMerge/>
            <w:tcBorders>
              <w:bottom w:val="single" w:sz="4" w:space="0" w:color="000000" w:themeColor="text1"/>
            </w:tcBorders>
            <w:shd w:val="clear" w:color="auto" w:fill="366B77"/>
            <w:vAlign w:val="center"/>
          </w:tcPr>
          <w:p w:rsidR="00A150B8" w:rsidRPr="00112956" w:rsidRDefault="00A150B8" w:rsidP="00B74A6B">
            <w:pPr>
              <w:jc w:val="center"/>
              <w:rPr>
                <w:b/>
                <w:color w:val="FFFFFF" w:themeColor="background1"/>
                <w:sz w:val="38"/>
                <w:szCs w:val="38"/>
              </w:rPr>
            </w:pPr>
          </w:p>
        </w:tc>
        <w:tc>
          <w:tcPr>
            <w:tcW w:w="2160" w:type="dxa"/>
            <w:tcBorders>
              <w:bottom w:val="single" w:sz="4" w:space="0" w:color="000000" w:themeColor="text1"/>
            </w:tcBorders>
            <w:shd w:val="clear" w:color="auto" w:fill="366B77"/>
            <w:vAlign w:val="center"/>
          </w:tcPr>
          <w:p w:rsidR="00A150B8" w:rsidRPr="00112956" w:rsidRDefault="00A150B8" w:rsidP="00B74A6B">
            <w:pPr>
              <w:jc w:val="center"/>
              <w:rPr>
                <w:b/>
                <w:color w:val="FFFFFF" w:themeColor="background1"/>
                <w:sz w:val="40"/>
                <w:szCs w:val="40"/>
              </w:rPr>
            </w:pPr>
            <w:r w:rsidRPr="00112956">
              <w:rPr>
                <w:b/>
                <w:color w:val="FFFFFF" w:themeColor="background1"/>
                <w:sz w:val="40"/>
                <w:szCs w:val="40"/>
              </w:rPr>
              <w:t>Education</w:t>
            </w:r>
          </w:p>
        </w:tc>
        <w:tc>
          <w:tcPr>
            <w:tcW w:w="2610" w:type="dxa"/>
            <w:tcBorders>
              <w:bottom w:val="single" w:sz="4" w:space="0" w:color="000000" w:themeColor="text1"/>
            </w:tcBorders>
            <w:shd w:val="clear" w:color="auto" w:fill="366B77"/>
            <w:vAlign w:val="center"/>
          </w:tcPr>
          <w:p w:rsidR="00A150B8" w:rsidRPr="00112956" w:rsidRDefault="00A150B8" w:rsidP="00B74A6B">
            <w:pPr>
              <w:jc w:val="center"/>
              <w:rPr>
                <w:b/>
                <w:color w:val="FFFFFF" w:themeColor="background1"/>
                <w:sz w:val="40"/>
                <w:szCs w:val="40"/>
              </w:rPr>
            </w:pPr>
            <w:r w:rsidRPr="00112956">
              <w:rPr>
                <w:b/>
                <w:color w:val="FFFFFF" w:themeColor="background1"/>
                <w:sz w:val="40"/>
                <w:szCs w:val="40"/>
              </w:rPr>
              <w:t xml:space="preserve">Emotional </w:t>
            </w:r>
          </w:p>
          <w:p w:rsidR="00A150B8" w:rsidRPr="00112956" w:rsidRDefault="00A150B8" w:rsidP="00B74A6B">
            <w:pPr>
              <w:jc w:val="center"/>
              <w:rPr>
                <w:b/>
                <w:color w:val="FFFFFF" w:themeColor="background1"/>
                <w:sz w:val="40"/>
                <w:szCs w:val="40"/>
              </w:rPr>
            </w:pPr>
            <w:r w:rsidRPr="00112956">
              <w:rPr>
                <w:b/>
                <w:color w:val="FFFFFF" w:themeColor="background1"/>
                <w:sz w:val="40"/>
                <w:szCs w:val="40"/>
              </w:rPr>
              <w:t>Well Being</w:t>
            </w:r>
          </w:p>
        </w:tc>
        <w:tc>
          <w:tcPr>
            <w:tcW w:w="2610" w:type="dxa"/>
            <w:tcBorders>
              <w:bottom w:val="single" w:sz="4" w:space="0" w:color="000000" w:themeColor="text1"/>
            </w:tcBorders>
            <w:shd w:val="clear" w:color="auto" w:fill="366B77"/>
            <w:vAlign w:val="center"/>
          </w:tcPr>
          <w:p w:rsidR="00A150B8" w:rsidRPr="00112956" w:rsidRDefault="00A150B8" w:rsidP="00B74A6B">
            <w:pPr>
              <w:jc w:val="center"/>
              <w:rPr>
                <w:b/>
                <w:color w:val="FFFFFF" w:themeColor="background1"/>
                <w:sz w:val="40"/>
                <w:szCs w:val="40"/>
              </w:rPr>
            </w:pPr>
            <w:r w:rsidRPr="00112956">
              <w:rPr>
                <w:b/>
                <w:color w:val="FFFFFF" w:themeColor="background1"/>
                <w:sz w:val="40"/>
                <w:szCs w:val="40"/>
              </w:rPr>
              <w:t>Behavior</w:t>
            </w:r>
          </w:p>
        </w:tc>
        <w:tc>
          <w:tcPr>
            <w:tcW w:w="3870" w:type="dxa"/>
            <w:tcBorders>
              <w:bottom w:val="single" w:sz="4" w:space="0" w:color="000000" w:themeColor="text1"/>
            </w:tcBorders>
            <w:shd w:val="clear" w:color="auto" w:fill="366B77"/>
            <w:vAlign w:val="center"/>
          </w:tcPr>
          <w:p w:rsidR="00A150B8" w:rsidRPr="00112956" w:rsidRDefault="00A150B8" w:rsidP="00B74A6B">
            <w:pPr>
              <w:jc w:val="center"/>
              <w:rPr>
                <w:b/>
                <w:color w:val="FFFFFF" w:themeColor="background1"/>
                <w:sz w:val="40"/>
                <w:szCs w:val="40"/>
              </w:rPr>
            </w:pPr>
            <w:r w:rsidRPr="00112956">
              <w:rPr>
                <w:b/>
                <w:color w:val="FFFFFF" w:themeColor="background1"/>
                <w:sz w:val="40"/>
                <w:szCs w:val="40"/>
              </w:rPr>
              <w:t>Risk</w:t>
            </w:r>
          </w:p>
        </w:tc>
        <w:tc>
          <w:tcPr>
            <w:tcW w:w="2880" w:type="dxa"/>
            <w:tcBorders>
              <w:bottom w:val="single" w:sz="4" w:space="0" w:color="000000" w:themeColor="text1"/>
            </w:tcBorders>
            <w:shd w:val="clear" w:color="auto" w:fill="366B77"/>
            <w:vAlign w:val="center"/>
          </w:tcPr>
          <w:p w:rsidR="00A150B8" w:rsidRPr="00112956" w:rsidRDefault="00A150B8" w:rsidP="00B74A6B">
            <w:pPr>
              <w:jc w:val="center"/>
              <w:rPr>
                <w:b/>
                <w:color w:val="FFFFFF" w:themeColor="background1"/>
                <w:sz w:val="40"/>
                <w:szCs w:val="40"/>
              </w:rPr>
            </w:pPr>
            <w:r w:rsidRPr="00112956">
              <w:rPr>
                <w:b/>
                <w:color w:val="FFFFFF" w:themeColor="background1"/>
                <w:sz w:val="40"/>
                <w:szCs w:val="40"/>
              </w:rPr>
              <w:t>Protection</w:t>
            </w:r>
          </w:p>
        </w:tc>
        <w:tc>
          <w:tcPr>
            <w:tcW w:w="1980" w:type="dxa"/>
            <w:tcBorders>
              <w:bottom w:val="single" w:sz="4" w:space="0" w:color="000000" w:themeColor="text1"/>
            </w:tcBorders>
            <w:shd w:val="clear" w:color="auto" w:fill="366B77"/>
            <w:vAlign w:val="center"/>
          </w:tcPr>
          <w:p w:rsidR="00A150B8" w:rsidRPr="00112956" w:rsidRDefault="00A150B8" w:rsidP="00B74A6B">
            <w:pPr>
              <w:jc w:val="center"/>
              <w:rPr>
                <w:b/>
                <w:color w:val="FFFFFF" w:themeColor="background1"/>
                <w:sz w:val="40"/>
                <w:szCs w:val="40"/>
              </w:rPr>
            </w:pPr>
            <w:r w:rsidRPr="00112956">
              <w:rPr>
                <w:b/>
                <w:color w:val="FFFFFF" w:themeColor="background1"/>
                <w:sz w:val="40"/>
                <w:szCs w:val="40"/>
              </w:rPr>
              <w:t>Ages</w:t>
            </w:r>
          </w:p>
        </w:tc>
        <w:tc>
          <w:tcPr>
            <w:tcW w:w="2250" w:type="dxa"/>
            <w:tcBorders>
              <w:bottom w:val="single" w:sz="4" w:space="0" w:color="000000" w:themeColor="text1"/>
            </w:tcBorders>
            <w:shd w:val="clear" w:color="auto" w:fill="366B77"/>
            <w:vAlign w:val="center"/>
          </w:tcPr>
          <w:p w:rsidR="00A150B8" w:rsidRPr="00112956" w:rsidRDefault="00A150B8" w:rsidP="00B74A6B">
            <w:pPr>
              <w:jc w:val="center"/>
              <w:rPr>
                <w:b/>
                <w:color w:val="FFFFFF" w:themeColor="background1"/>
                <w:sz w:val="40"/>
                <w:szCs w:val="40"/>
              </w:rPr>
            </w:pPr>
            <w:r w:rsidRPr="00112956">
              <w:rPr>
                <w:b/>
                <w:color w:val="FFFFFF" w:themeColor="background1"/>
                <w:sz w:val="40"/>
                <w:szCs w:val="40"/>
              </w:rPr>
              <w:t>Prevention Type</w:t>
            </w:r>
          </w:p>
        </w:tc>
        <w:tc>
          <w:tcPr>
            <w:tcW w:w="2520" w:type="dxa"/>
            <w:tcBorders>
              <w:bottom w:val="single" w:sz="4" w:space="0" w:color="000000" w:themeColor="text1"/>
            </w:tcBorders>
            <w:shd w:val="clear" w:color="auto" w:fill="366B77"/>
            <w:vAlign w:val="center"/>
          </w:tcPr>
          <w:p w:rsidR="00A150B8" w:rsidRPr="00112956" w:rsidRDefault="00A150B8" w:rsidP="00B74A6B">
            <w:pPr>
              <w:jc w:val="center"/>
              <w:rPr>
                <w:b/>
                <w:color w:val="FFFFFF" w:themeColor="background1"/>
                <w:sz w:val="40"/>
                <w:szCs w:val="40"/>
              </w:rPr>
            </w:pPr>
            <w:r w:rsidRPr="00112956">
              <w:rPr>
                <w:b/>
                <w:color w:val="FFFFFF" w:themeColor="background1"/>
                <w:sz w:val="40"/>
                <w:szCs w:val="40"/>
              </w:rPr>
              <w:t>Settings</w:t>
            </w:r>
          </w:p>
        </w:tc>
      </w:tr>
      <w:tr w:rsidR="00A150B8" w:rsidRPr="00F35191" w:rsidTr="000B6E8D">
        <w:trPr>
          <w:trHeight w:val="966"/>
        </w:trPr>
        <w:tc>
          <w:tcPr>
            <w:tcW w:w="2520" w:type="dxa"/>
          </w:tcPr>
          <w:p w:rsidR="00A150B8" w:rsidRPr="00F35191" w:rsidRDefault="00A150B8" w:rsidP="00B74A6B">
            <w:pPr>
              <w:jc w:val="center"/>
              <w:rPr>
                <w:b/>
                <w:sz w:val="38"/>
                <w:szCs w:val="38"/>
              </w:rPr>
            </w:pPr>
            <w:r w:rsidRPr="00F35191">
              <w:rPr>
                <w:b/>
                <w:sz w:val="38"/>
                <w:szCs w:val="38"/>
              </w:rPr>
              <w:t>Program Profile</w:t>
            </w:r>
          </w:p>
        </w:tc>
        <w:tc>
          <w:tcPr>
            <w:tcW w:w="2160" w:type="dxa"/>
          </w:tcPr>
          <w:p w:rsidR="00A150B8" w:rsidRPr="00F35191" w:rsidRDefault="00A150B8" w:rsidP="00112956">
            <w:pPr>
              <w:rPr>
                <w:rFonts w:ascii="Wingdings 2" w:hAnsi="Wingdings 2" w:cs="Times New Roman"/>
                <w:sz w:val="38"/>
                <w:szCs w:val="38"/>
              </w:rPr>
            </w:pPr>
            <w:r w:rsidRPr="00F35191">
              <w:rPr>
                <w:rFonts w:ascii="Wingdings 2" w:hAnsi="Wingdings 2" w:cs="Times New Roman"/>
                <w:b/>
                <w:sz w:val="38"/>
                <w:szCs w:val="38"/>
              </w:rPr>
              <w:t></w:t>
            </w:r>
            <w:r w:rsidRPr="00F35191">
              <w:rPr>
                <w:rFonts w:cstheme="minorHAnsi"/>
                <w:sz w:val="38"/>
                <w:szCs w:val="38"/>
              </w:rPr>
              <w:t xml:space="preserve"> School </w:t>
            </w:r>
            <w:r w:rsidR="00112956">
              <w:rPr>
                <w:rFonts w:cstheme="minorHAnsi"/>
                <w:sz w:val="38"/>
                <w:szCs w:val="38"/>
              </w:rPr>
              <w:t>Dropout</w:t>
            </w:r>
          </w:p>
        </w:tc>
        <w:tc>
          <w:tcPr>
            <w:tcW w:w="2610" w:type="dxa"/>
          </w:tcPr>
          <w:p w:rsidR="00A150B8" w:rsidRPr="00F35191" w:rsidRDefault="00A150B8" w:rsidP="00B74A6B">
            <w:pPr>
              <w:rPr>
                <w:rFonts w:ascii="Wingdings 2" w:hAnsi="Wingdings 2" w:cs="Times New Roman"/>
                <w:b/>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Anxiety - Depression</w:t>
            </w:r>
          </w:p>
        </w:tc>
        <w:tc>
          <w:tcPr>
            <w:tcW w:w="2610" w:type="dxa"/>
          </w:tcPr>
          <w:p w:rsidR="00A150B8" w:rsidRPr="00F35191" w:rsidRDefault="00A150B8" w:rsidP="00B74A6B">
            <w:pPr>
              <w:rPr>
                <w:rFonts w:ascii="Wingdings 2" w:hAnsi="Wingdings 2" w:cs="Times New Roman"/>
                <w:sz w:val="38"/>
                <w:szCs w:val="38"/>
              </w:rPr>
            </w:pPr>
            <w:r w:rsidRPr="00F35191">
              <w:rPr>
                <w:rFonts w:ascii="Wingdings 2" w:hAnsi="Wingdings 2" w:cs="Times New Roman"/>
                <w:b/>
                <w:sz w:val="38"/>
                <w:szCs w:val="38"/>
              </w:rPr>
              <w:t></w:t>
            </w:r>
            <w:r w:rsidRPr="00F35191">
              <w:rPr>
                <w:sz w:val="38"/>
                <w:szCs w:val="38"/>
              </w:rPr>
              <w:t>Delinquency and Criminal Behavior</w:t>
            </w:r>
          </w:p>
        </w:tc>
        <w:tc>
          <w:tcPr>
            <w:tcW w:w="3870" w:type="dxa"/>
          </w:tcPr>
          <w:p w:rsidR="00A150B8" w:rsidRPr="00F35191" w:rsidRDefault="00A150B8" w:rsidP="00B74A6B">
            <w:pPr>
              <w:rPr>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Poor family management</w:t>
            </w:r>
          </w:p>
          <w:p w:rsidR="00A150B8" w:rsidRPr="00F35191" w:rsidRDefault="00A150B8" w:rsidP="00B74A6B">
            <w:pPr>
              <w:rPr>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Early initiation of antisocial behavior</w:t>
            </w:r>
          </w:p>
          <w:p w:rsidR="00A150B8" w:rsidRPr="00F35191" w:rsidRDefault="00A150B8" w:rsidP="00B74A6B">
            <w:pPr>
              <w:rPr>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Community Disorganization</w:t>
            </w:r>
          </w:p>
          <w:p w:rsidR="00A150B8" w:rsidRPr="000B6E8D" w:rsidRDefault="00A150B8" w:rsidP="00B74A6B">
            <w:pPr>
              <w:rPr>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Low commitment to school</w:t>
            </w:r>
          </w:p>
        </w:tc>
        <w:tc>
          <w:tcPr>
            <w:tcW w:w="2880" w:type="dxa"/>
          </w:tcPr>
          <w:p w:rsidR="00A150B8" w:rsidRPr="00F35191" w:rsidRDefault="00A150B8" w:rsidP="00B74A6B">
            <w:pPr>
              <w:rPr>
                <w:rFonts w:ascii="Wingdings 2" w:hAnsi="Wingdings 2" w:cs="Times New Roman"/>
                <w:b/>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 xml:space="preserve">Opportunities for </w:t>
            </w:r>
            <w:r w:rsidR="00686463">
              <w:rPr>
                <w:sz w:val="38"/>
                <w:szCs w:val="38"/>
              </w:rPr>
              <w:t>pro</w:t>
            </w:r>
            <w:r w:rsidR="00945914">
              <w:rPr>
                <w:sz w:val="38"/>
                <w:szCs w:val="38"/>
              </w:rPr>
              <w:t>-</w:t>
            </w:r>
            <w:r w:rsidR="00686463">
              <w:rPr>
                <w:sz w:val="38"/>
                <w:szCs w:val="38"/>
              </w:rPr>
              <w:t>social</w:t>
            </w:r>
            <w:r w:rsidRPr="00F35191">
              <w:rPr>
                <w:sz w:val="38"/>
                <w:szCs w:val="38"/>
              </w:rPr>
              <w:t xml:space="preserve"> involvement in the community</w:t>
            </w:r>
          </w:p>
        </w:tc>
        <w:tc>
          <w:tcPr>
            <w:tcW w:w="1980" w:type="dxa"/>
          </w:tcPr>
          <w:p w:rsidR="00A150B8" w:rsidRDefault="00A150B8" w:rsidP="00B74A6B">
            <w:pPr>
              <w:rPr>
                <w:sz w:val="38"/>
                <w:szCs w:val="38"/>
              </w:rPr>
            </w:pPr>
            <w:r>
              <w:rPr>
                <w:sz w:val="38"/>
                <w:szCs w:val="38"/>
              </w:rPr>
              <w:t>5-11</w:t>
            </w:r>
          </w:p>
          <w:p w:rsidR="00A150B8" w:rsidRPr="00F35191" w:rsidRDefault="00A150B8" w:rsidP="00B74A6B">
            <w:pPr>
              <w:rPr>
                <w:sz w:val="38"/>
                <w:szCs w:val="38"/>
              </w:rPr>
            </w:pPr>
            <w:r>
              <w:rPr>
                <w:sz w:val="38"/>
                <w:szCs w:val="38"/>
              </w:rPr>
              <w:t>12-14</w:t>
            </w:r>
          </w:p>
        </w:tc>
        <w:tc>
          <w:tcPr>
            <w:tcW w:w="2250" w:type="dxa"/>
          </w:tcPr>
          <w:p w:rsidR="00A150B8" w:rsidRPr="00F35191" w:rsidRDefault="00A150B8" w:rsidP="00B74A6B">
            <w:pPr>
              <w:rPr>
                <w:sz w:val="38"/>
                <w:szCs w:val="38"/>
              </w:rPr>
            </w:pPr>
            <w:r>
              <w:rPr>
                <w:sz w:val="38"/>
                <w:szCs w:val="38"/>
              </w:rPr>
              <w:t>Universal-entire population</w:t>
            </w:r>
          </w:p>
        </w:tc>
        <w:tc>
          <w:tcPr>
            <w:tcW w:w="2520" w:type="dxa"/>
          </w:tcPr>
          <w:p w:rsidR="00A150B8" w:rsidRPr="00F35191" w:rsidRDefault="00A150B8" w:rsidP="00B74A6B">
            <w:pPr>
              <w:rPr>
                <w:sz w:val="38"/>
                <w:szCs w:val="38"/>
              </w:rPr>
            </w:pPr>
            <w:r>
              <w:rPr>
                <w:sz w:val="38"/>
                <w:szCs w:val="38"/>
              </w:rPr>
              <w:t>School</w:t>
            </w:r>
          </w:p>
        </w:tc>
      </w:tr>
      <w:tr w:rsidR="00112956" w:rsidRPr="00112956" w:rsidTr="00112956">
        <w:trPr>
          <w:trHeight w:val="966"/>
        </w:trPr>
        <w:tc>
          <w:tcPr>
            <w:tcW w:w="2520" w:type="dxa"/>
            <w:shd w:val="clear" w:color="auto" w:fill="366B77"/>
            <w:vAlign w:val="center"/>
          </w:tcPr>
          <w:p w:rsidR="00A150B8" w:rsidRPr="00112956" w:rsidRDefault="00A150B8" w:rsidP="00B74A6B">
            <w:pPr>
              <w:jc w:val="center"/>
              <w:rPr>
                <w:rFonts w:cstheme="minorHAnsi"/>
                <w:b/>
                <w:color w:val="FFFFFF" w:themeColor="background1"/>
                <w:sz w:val="36"/>
                <w:szCs w:val="36"/>
              </w:rPr>
            </w:pPr>
            <w:r w:rsidRPr="00112956">
              <w:rPr>
                <w:rFonts w:cstheme="minorHAnsi"/>
                <w:b/>
                <w:color w:val="FFFFFF" w:themeColor="background1"/>
                <w:sz w:val="36"/>
                <w:szCs w:val="36"/>
              </w:rPr>
              <w:t>Cost Estimate for 2014 by Program</w:t>
            </w:r>
          </w:p>
        </w:tc>
        <w:tc>
          <w:tcPr>
            <w:tcW w:w="2160" w:type="dxa"/>
            <w:shd w:val="clear" w:color="auto" w:fill="366B77"/>
            <w:vAlign w:val="center"/>
          </w:tcPr>
          <w:p w:rsidR="00A150B8" w:rsidRPr="00112956" w:rsidRDefault="00A150B8" w:rsidP="00B74A6B">
            <w:pPr>
              <w:jc w:val="center"/>
              <w:rPr>
                <w:rFonts w:cstheme="minorHAnsi"/>
                <w:b/>
                <w:color w:val="FFFFFF" w:themeColor="background1"/>
                <w:sz w:val="36"/>
                <w:szCs w:val="36"/>
              </w:rPr>
            </w:pPr>
            <w:r w:rsidRPr="00112956">
              <w:rPr>
                <w:rFonts w:cstheme="minorHAnsi"/>
                <w:b/>
                <w:color w:val="FFFFFF" w:themeColor="background1"/>
                <w:sz w:val="36"/>
                <w:szCs w:val="36"/>
              </w:rPr>
              <w:t>Cost Per Participant</w:t>
            </w:r>
          </w:p>
          <w:p w:rsidR="00A150B8" w:rsidRPr="00112956" w:rsidRDefault="00A150B8" w:rsidP="00B74A6B">
            <w:pPr>
              <w:jc w:val="center"/>
              <w:rPr>
                <w:rFonts w:cstheme="minorHAnsi"/>
                <w:b/>
                <w:color w:val="FFFFFF" w:themeColor="background1"/>
                <w:sz w:val="36"/>
                <w:szCs w:val="36"/>
              </w:rPr>
            </w:pPr>
            <w:r w:rsidRPr="00112956">
              <w:rPr>
                <w:rFonts w:cstheme="minorHAnsi"/>
                <w:b/>
                <w:color w:val="FFFFFF" w:themeColor="background1"/>
                <w:sz w:val="36"/>
                <w:szCs w:val="36"/>
              </w:rPr>
              <w:t>(Blueprints)</w:t>
            </w:r>
          </w:p>
        </w:tc>
        <w:tc>
          <w:tcPr>
            <w:tcW w:w="2610" w:type="dxa"/>
            <w:shd w:val="clear" w:color="auto" w:fill="366B77"/>
            <w:vAlign w:val="center"/>
          </w:tcPr>
          <w:p w:rsidR="00A150B8" w:rsidRPr="00112956" w:rsidRDefault="00A150B8" w:rsidP="000B6E8D">
            <w:pPr>
              <w:jc w:val="center"/>
              <w:rPr>
                <w:rFonts w:cstheme="minorHAnsi"/>
                <w:b/>
                <w:color w:val="FFFFFF" w:themeColor="background1"/>
                <w:sz w:val="36"/>
                <w:szCs w:val="36"/>
              </w:rPr>
            </w:pPr>
            <w:r w:rsidRPr="00112956">
              <w:rPr>
                <w:rFonts w:cstheme="minorHAnsi"/>
                <w:b/>
                <w:color w:val="FFFFFF" w:themeColor="background1"/>
                <w:sz w:val="36"/>
                <w:szCs w:val="36"/>
              </w:rPr>
              <w:t>Estimated Number Served</w:t>
            </w:r>
          </w:p>
          <w:p w:rsidR="00A150B8" w:rsidRPr="00112956" w:rsidRDefault="00112956" w:rsidP="000B6E8D">
            <w:pPr>
              <w:jc w:val="center"/>
              <w:rPr>
                <w:rFonts w:cstheme="minorHAnsi"/>
                <w:b/>
                <w:color w:val="FFFFFF" w:themeColor="background1"/>
                <w:sz w:val="36"/>
                <w:szCs w:val="36"/>
              </w:rPr>
            </w:pPr>
            <w:r>
              <w:rPr>
                <w:rFonts w:cstheme="minorHAnsi"/>
                <w:b/>
                <w:color w:val="FFFFFF" w:themeColor="background1"/>
                <w:sz w:val="36"/>
                <w:szCs w:val="36"/>
              </w:rPr>
              <w:t>Neighborhood 1</w:t>
            </w:r>
          </w:p>
        </w:tc>
        <w:tc>
          <w:tcPr>
            <w:tcW w:w="2610" w:type="dxa"/>
            <w:shd w:val="clear" w:color="auto" w:fill="366B77"/>
            <w:vAlign w:val="center"/>
          </w:tcPr>
          <w:p w:rsidR="00A150B8" w:rsidRPr="00112956" w:rsidRDefault="00A150B8" w:rsidP="00B74A6B">
            <w:pPr>
              <w:jc w:val="center"/>
              <w:rPr>
                <w:rFonts w:cstheme="minorHAnsi"/>
                <w:b/>
                <w:color w:val="FFFFFF" w:themeColor="background1"/>
                <w:sz w:val="36"/>
                <w:szCs w:val="36"/>
              </w:rPr>
            </w:pPr>
            <w:r w:rsidRPr="00112956">
              <w:rPr>
                <w:rFonts w:cstheme="minorHAnsi"/>
                <w:b/>
                <w:color w:val="FFFFFF" w:themeColor="background1"/>
                <w:sz w:val="36"/>
                <w:szCs w:val="36"/>
              </w:rPr>
              <w:t>Estimated Number Served</w:t>
            </w:r>
          </w:p>
          <w:p w:rsidR="00A150B8" w:rsidRPr="00112956" w:rsidRDefault="00112956" w:rsidP="00B74A6B">
            <w:pPr>
              <w:jc w:val="center"/>
              <w:rPr>
                <w:rFonts w:cstheme="minorHAnsi"/>
                <w:b/>
                <w:color w:val="FFFFFF" w:themeColor="background1"/>
                <w:sz w:val="36"/>
                <w:szCs w:val="36"/>
              </w:rPr>
            </w:pPr>
            <w:r w:rsidRPr="00112956">
              <w:rPr>
                <w:rFonts w:cstheme="minorHAnsi"/>
                <w:b/>
                <w:color w:val="FFFFFF" w:themeColor="background1"/>
                <w:sz w:val="36"/>
                <w:szCs w:val="36"/>
              </w:rPr>
              <w:t>Neighborhood</w:t>
            </w:r>
            <w:r>
              <w:rPr>
                <w:rFonts w:cstheme="minorHAnsi"/>
                <w:b/>
                <w:color w:val="FFFFFF" w:themeColor="background1"/>
                <w:sz w:val="36"/>
                <w:szCs w:val="36"/>
              </w:rPr>
              <w:t xml:space="preserve"> 2</w:t>
            </w:r>
          </w:p>
        </w:tc>
        <w:tc>
          <w:tcPr>
            <w:tcW w:w="3870" w:type="dxa"/>
            <w:shd w:val="clear" w:color="auto" w:fill="366B77"/>
            <w:vAlign w:val="center"/>
          </w:tcPr>
          <w:p w:rsidR="00A150B8" w:rsidRPr="00112956" w:rsidRDefault="00A150B8" w:rsidP="00B74A6B">
            <w:pPr>
              <w:jc w:val="center"/>
              <w:rPr>
                <w:rFonts w:cstheme="minorHAnsi"/>
                <w:b/>
                <w:color w:val="FFFFFF" w:themeColor="background1"/>
                <w:sz w:val="36"/>
                <w:szCs w:val="36"/>
              </w:rPr>
            </w:pPr>
            <w:r w:rsidRPr="00112956">
              <w:rPr>
                <w:rFonts w:cstheme="minorHAnsi"/>
                <w:b/>
                <w:color w:val="FFFFFF" w:themeColor="background1"/>
                <w:sz w:val="36"/>
                <w:szCs w:val="36"/>
              </w:rPr>
              <w:t>Cost</w:t>
            </w:r>
          </w:p>
          <w:p w:rsidR="00A150B8" w:rsidRPr="00112956" w:rsidRDefault="00112956" w:rsidP="00B74A6B">
            <w:pPr>
              <w:jc w:val="center"/>
              <w:rPr>
                <w:rFonts w:cstheme="minorHAnsi"/>
                <w:b/>
                <w:color w:val="FFFFFF" w:themeColor="background1"/>
                <w:sz w:val="36"/>
                <w:szCs w:val="36"/>
              </w:rPr>
            </w:pPr>
            <w:r w:rsidRPr="00112956">
              <w:rPr>
                <w:rFonts w:cstheme="minorHAnsi"/>
                <w:b/>
                <w:color w:val="FFFFFF" w:themeColor="background1"/>
                <w:sz w:val="36"/>
                <w:szCs w:val="36"/>
              </w:rPr>
              <w:t>Neighborhood 1</w:t>
            </w:r>
          </w:p>
        </w:tc>
        <w:tc>
          <w:tcPr>
            <w:tcW w:w="2880" w:type="dxa"/>
            <w:shd w:val="clear" w:color="auto" w:fill="366B77"/>
            <w:vAlign w:val="center"/>
          </w:tcPr>
          <w:p w:rsidR="00A150B8" w:rsidRPr="00112956" w:rsidRDefault="00A150B8" w:rsidP="00B74A6B">
            <w:pPr>
              <w:jc w:val="center"/>
              <w:rPr>
                <w:rFonts w:cstheme="minorHAnsi"/>
                <w:b/>
                <w:color w:val="FFFFFF" w:themeColor="background1"/>
                <w:sz w:val="36"/>
                <w:szCs w:val="36"/>
              </w:rPr>
            </w:pPr>
            <w:r w:rsidRPr="00112956">
              <w:rPr>
                <w:rFonts w:cstheme="minorHAnsi"/>
                <w:b/>
                <w:color w:val="FFFFFF" w:themeColor="background1"/>
                <w:sz w:val="36"/>
                <w:szCs w:val="36"/>
              </w:rPr>
              <w:t>Cost</w:t>
            </w:r>
          </w:p>
          <w:p w:rsidR="00A150B8" w:rsidRPr="00112956" w:rsidRDefault="00112956" w:rsidP="00B74A6B">
            <w:pPr>
              <w:jc w:val="center"/>
              <w:rPr>
                <w:rFonts w:cstheme="minorHAnsi"/>
                <w:b/>
                <w:color w:val="FFFFFF" w:themeColor="background1"/>
                <w:sz w:val="36"/>
                <w:szCs w:val="36"/>
              </w:rPr>
            </w:pPr>
            <w:r w:rsidRPr="00112956">
              <w:rPr>
                <w:rFonts w:cstheme="minorHAnsi"/>
                <w:b/>
                <w:color w:val="FFFFFF" w:themeColor="background1"/>
                <w:sz w:val="36"/>
                <w:szCs w:val="36"/>
              </w:rPr>
              <w:t>Neighborhood</w:t>
            </w:r>
            <w:r>
              <w:rPr>
                <w:rFonts w:cstheme="minorHAnsi"/>
                <w:b/>
                <w:color w:val="FFFFFF" w:themeColor="background1"/>
                <w:sz w:val="36"/>
                <w:szCs w:val="36"/>
              </w:rPr>
              <w:t xml:space="preserve"> 2</w:t>
            </w:r>
          </w:p>
        </w:tc>
        <w:tc>
          <w:tcPr>
            <w:tcW w:w="1980" w:type="dxa"/>
            <w:shd w:val="clear" w:color="auto" w:fill="366B77"/>
            <w:vAlign w:val="center"/>
          </w:tcPr>
          <w:p w:rsidR="00A150B8" w:rsidRPr="00112956" w:rsidRDefault="00A150B8" w:rsidP="00B74A6B">
            <w:pPr>
              <w:jc w:val="center"/>
              <w:rPr>
                <w:rFonts w:cstheme="minorHAnsi"/>
                <w:b/>
                <w:color w:val="FFFFFF" w:themeColor="background1"/>
                <w:sz w:val="36"/>
                <w:szCs w:val="36"/>
              </w:rPr>
            </w:pPr>
            <w:r w:rsidRPr="00112956">
              <w:rPr>
                <w:rFonts w:cstheme="minorHAnsi"/>
                <w:b/>
                <w:color w:val="FFFFFF" w:themeColor="background1"/>
                <w:sz w:val="36"/>
                <w:szCs w:val="36"/>
              </w:rPr>
              <w:t>TOTAL COST</w:t>
            </w:r>
          </w:p>
        </w:tc>
        <w:tc>
          <w:tcPr>
            <w:tcW w:w="2250" w:type="dxa"/>
            <w:shd w:val="clear" w:color="auto" w:fill="366B77"/>
            <w:vAlign w:val="center"/>
          </w:tcPr>
          <w:p w:rsidR="00A150B8" w:rsidRPr="00112956" w:rsidRDefault="00A150B8" w:rsidP="00B74A6B">
            <w:pPr>
              <w:jc w:val="center"/>
              <w:rPr>
                <w:rFonts w:cstheme="minorHAnsi"/>
                <w:b/>
                <w:color w:val="FFFFFF" w:themeColor="background1"/>
                <w:sz w:val="36"/>
                <w:szCs w:val="36"/>
              </w:rPr>
            </w:pPr>
            <w:r w:rsidRPr="00112956">
              <w:rPr>
                <w:rFonts w:cstheme="minorHAnsi"/>
                <w:b/>
                <w:color w:val="FFFFFF" w:themeColor="background1"/>
                <w:sz w:val="36"/>
                <w:szCs w:val="36"/>
              </w:rPr>
              <w:t>Total Estimated Number Served</w:t>
            </w:r>
          </w:p>
        </w:tc>
        <w:tc>
          <w:tcPr>
            <w:tcW w:w="2520" w:type="dxa"/>
            <w:shd w:val="clear" w:color="auto" w:fill="366B77"/>
          </w:tcPr>
          <w:p w:rsidR="00A150B8" w:rsidRPr="00112956" w:rsidRDefault="00A150B8" w:rsidP="00B74A6B">
            <w:pPr>
              <w:rPr>
                <w:color w:val="FFFFFF" w:themeColor="background1"/>
                <w:sz w:val="38"/>
                <w:szCs w:val="38"/>
              </w:rPr>
            </w:pPr>
          </w:p>
        </w:tc>
      </w:tr>
      <w:tr w:rsidR="000B6E8D" w:rsidRPr="00F35191" w:rsidTr="00B74A6B">
        <w:trPr>
          <w:trHeight w:val="719"/>
        </w:trPr>
        <w:tc>
          <w:tcPr>
            <w:tcW w:w="2520" w:type="dxa"/>
          </w:tcPr>
          <w:p w:rsidR="000B6E8D" w:rsidRPr="000B6E8D" w:rsidRDefault="000B6E8D" w:rsidP="000B6E8D">
            <w:pPr>
              <w:jc w:val="center"/>
              <w:rPr>
                <w:sz w:val="38"/>
                <w:szCs w:val="38"/>
              </w:rPr>
            </w:pPr>
            <w:r w:rsidRPr="000B6E8D">
              <w:rPr>
                <w:sz w:val="38"/>
                <w:szCs w:val="38"/>
              </w:rPr>
              <w:t>Positive Action-Elementary</w:t>
            </w:r>
          </w:p>
        </w:tc>
        <w:tc>
          <w:tcPr>
            <w:tcW w:w="2160" w:type="dxa"/>
            <w:vAlign w:val="center"/>
          </w:tcPr>
          <w:p w:rsidR="000B6E8D" w:rsidRPr="00F35191" w:rsidRDefault="000B6E8D" w:rsidP="00B74A6B">
            <w:pPr>
              <w:jc w:val="center"/>
              <w:rPr>
                <w:rFonts w:cstheme="minorHAnsi"/>
                <w:sz w:val="38"/>
                <w:szCs w:val="38"/>
              </w:rPr>
            </w:pPr>
            <w:r>
              <w:rPr>
                <w:rFonts w:cstheme="minorHAnsi"/>
                <w:sz w:val="38"/>
                <w:szCs w:val="38"/>
              </w:rPr>
              <w:t>$27</w:t>
            </w:r>
          </w:p>
        </w:tc>
        <w:tc>
          <w:tcPr>
            <w:tcW w:w="2610" w:type="dxa"/>
            <w:vAlign w:val="center"/>
          </w:tcPr>
          <w:p w:rsidR="000B6E8D" w:rsidRPr="000B6E8D" w:rsidRDefault="000B6E8D" w:rsidP="00B74A6B">
            <w:pPr>
              <w:jc w:val="center"/>
              <w:rPr>
                <w:rFonts w:cstheme="minorHAnsi"/>
                <w:sz w:val="38"/>
                <w:szCs w:val="38"/>
              </w:rPr>
            </w:pPr>
            <w:r w:rsidRPr="000B6E8D">
              <w:rPr>
                <w:rFonts w:cstheme="minorHAnsi"/>
                <w:sz w:val="38"/>
                <w:szCs w:val="38"/>
              </w:rPr>
              <w:t>1</w:t>
            </w:r>
            <w:r w:rsidR="00945914">
              <w:rPr>
                <w:rFonts w:cstheme="minorHAnsi"/>
                <w:sz w:val="38"/>
                <w:szCs w:val="38"/>
              </w:rPr>
              <w:t>,</w:t>
            </w:r>
            <w:r w:rsidRPr="000B6E8D">
              <w:rPr>
                <w:rFonts w:cstheme="minorHAnsi"/>
                <w:sz w:val="38"/>
                <w:szCs w:val="38"/>
              </w:rPr>
              <w:t>868</w:t>
            </w:r>
          </w:p>
        </w:tc>
        <w:tc>
          <w:tcPr>
            <w:tcW w:w="2610" w:type="dxa"/>
            <w:vAlign w:val="center"/>
          </w:tcPr>
          <w:p w:rsidR="000B6E8D" w:rsidRPr="000B6E8D" w:rsidRDefault="000B6E8D" w:rsidP="00B74A6B">
            <w:pPr>
              <w:jc w:val="center"/>
              <w:rPr>
                <w:rFonts w:cstheme="minorHAnsi"/>
                <w:sz w:val="38"/>
                <w:szCs w:val="38"/>
              </w:rPr>
            </w:pPr>
            <w:r w:rsidRPr="000B6E8D">
              <w:rPr>
                <w:rFonts w:cstheme="minorHAnsi"/>
                <w:sz w:val="38"/>
                <w:szCs w:val="38"/>
              </w:rPr>
              <w:t>927</w:t>
            </w:r>
          </w:p>
        </w:tc>
        <w:tc>
          <w:tcPr>
            <w:tcW w:w="3870" w:type="dxa"/>
            <w:vAlign w:val="center"/>
          </w:tcPr>
          <w:p w:rsidR="000B6E8D" w:rsidRPr="00F35191" w:rsidRDefault="00945914" w:rsidP="000B6E8D">
            <w:pPr>
              <w:jc w:val="center"/>
              <w:rPr>
                <w:rFonts w:cstheme="minorHAnsi"/>
                <w:sz w:val="38"/>
                <w:szCs w:val="38"/>
              </w:rPr>
            </w:pPr>
            <w:r>
              <w:rPr>
                <w:rFonts w:cstheme="minorHAnsi"/>
                <w:sz w:val="38"/>
                <w:szCs w:val="38"/>
              </w:rPr>
              <w:t>$50,436</w:t>
            </w:r>
          </w:p>
        </w:tc>
        <w:tc>
          <w:tcPr>
            <w:tcW w:w="2880" w:type="dxa"/>
            <w:vAlign w:val="center"/>
          </w:tcPr>
          <w:p w:rsidR="000B6E8D" w:rsidRPr="00F35191" w:rsidRDefault="000B6E8D" w:rsidP="000B6E8D">
            <w:pPr>
              <w:jc w:val="center"/>
              <w:rPr>
                <w:rFonts w:cstheme="minorHAnsi"/>
                <w:sz w:val="38"/>
                <w:szCs w:val="38"/>
              </w:rPr>
            </w:pPr>
            <w:r>
              <w:rPr>
                <w:rFonts w:cstheme="minorHAnsi"/>
                <w:sz w:val="38"/>
                <w:szCs w:val="38"/>
              </w:rPr>
              <w:t>$25,029</w:t>
            </w:r>
          </w:p>
        </w:tc>
        <w:tc>
          <w:tcPr>
            <w:tcW w:w="1980" w:type="dxa"/>
            <w:vAlign w:val="center"/>
          </w:tcPr>
          <w:p w:rsidR="000B6E8D" w:rsidRPr="000B6E8D" w:rsidRDefault="00945914" w:rsidP="000B6E8D">
            <w:pPr>
              <w:jc w:val="center"/>
              <w:rPr>
                <w:sz w:val="38"/>
                <w:szCs w:val="38"/>
              </w:rPr>
            </w:pPr>
            <w:r>
              <w:rPr>
                <w:sz w:val="38"/>
                <w:szCs w:val="38"/>
              </w:rPr>
              <w:t>$75,465</w:t>
            </w:r>
          </w:p>
        </w:tc>
        <w:tc>
          <w:tcPr>
            <w:tcW w:w="2250" w:type="dxa"/>
            <w:vAlign w:val="center"/>
          </w:tcPr>
          <w:p w:rsidR="000B6E8D" w:rsidRPr="00F35191" w:rsidRDefault="00945914" w:rsidP="00B74A6B">
            <w:pPr>
              <w:jc w:val="center"/>
              <w:rPr>
                <w:b/>
                <w:sz w:val="38"/>
                <w:szCs w:val="38"/>
              </w:rPr>
            </w:pPr>
            <w:r>
              <w:rPr>
                <w:b/>
                <w:sz w:val="38"/>
                <w:szCs w:val="38"/>
              </w:rPr>
              <w:t>2,795</w:t>
            </w:r>
          </w:p>
        </w:tc>
        <w:tc>
          <w:tcPr>
            <w:tcW w:w="2520" w:type="dxa"/>
          </w:tcPr>
          <w:p w:rsidR="000B6E8D" w:rsidRPr="00F35191" w:rsidRDefault="000B6E8D" w:rsidP="00B74A6B">
            <w:pPr>
              <w:rPr>
                <w:sz w:val="38"/>
                <w:szCs w:val="38"/>
              </w:rPr>
            </w:pPr>
          </w:p>
        </w:tc>
      </w:tr>
      <w:tr w:rsidR="000B6E8D" w:rsidRPr="00F35191" w:rsidTr="00B74A6B">
        <w:trPr>
          <w:trHeight w:val="719"/>
        </w:trPr>
        <w:tc>
          <w:tcPr>
            <w:tcW w:w="2520" w:type="dxa"/>
          </w:tcPr>
          <w:p w:rsidR="000B6E8D" w:rsidRPr="000B6E8D" w:rsidRDefault="000B6E8D" w:rsidP="000B6E8D">
            <w:pPr>
              <w:jc w:val="center"/>
              <w:rPr>
                <w:sz w:val="38"/>
                <w:szCs w:val="38"/>
              </w:rPr>
            </w:pPr>
            <w:r>
              <w:rPr>
                <w:sz w:val="38"/>
                <w:szCs w:val="38"/>
              </w:rPr>
              <w:t>Positive Action-Middle</w:t>
            </w:r>
          </w:p>
        </w:tc>
        <w:tc>
          <w:tcPr>
            <w:tcW w:w="2160" w:type="dxa"/>
            <w:vAlign w:val="center"/>
          </w:tcPr>
          <w:p w:rsidR="000B6E8D" w:rsidRPr="00F35191" w:rsidRDefault="000B6E8D" w:rsidP="00B74A6B">
            <w:pPr>
              <w:jc w:val="center"/>
              <w:rPr>
                <w:rFonts w:cstheme="minorHAnsi"/>
                <w:sz w:val="38"/>
                <w:szCs w:val="38"/>
              </w:rPr>
            </w:pPr>
            <w:r>
              <w:rPr>
                <w:rFonts w:cstheme="minorHAnsi"/>
                <w:sz w:val="38"/>
                <w:szCs w:val="38"/>
              </w:rPr>
              <w:t>$27</w:t>
            </w:r>
          </w:p>
        </w:tc>
        <w:tc>
          <w:tcPr>
            <w:tcW w:w="2610" w:type="dxa"/>
            <w:vAlign w:val="center"/>
          </w:tcPr>
          <w:p w:rsidR="000B6E8D" w:rsidRPr="000B6E8D" w:rsidRDefault="000B6E8D" w:rsidP="00B74A6B">
            <w:pPr>
              <w:jc w:val="center"/>
              <w:rPr>
                <w:rFonts w:cstheme="minorHAnsi"/>
                <w:sz w:val="38"/>
                <w:szCs w:val="38"/>
              </w:rPr>
            </w:pPr>
            <w:r w:rsidRPr="000B6E8D">
              <w:rPr>
                <w:rFonts w:cstheme="minorHAnsi"/>
                <w:sz w:val="38"/>
                <w:szCs w:val="38"/>
              </w:rPr>
              <w:t>711</w:t>
            </w:r>
          </w:p>
        </w:tc>
        <w:tc>
          <w:tcPr>
            <w:tcW w:w="2610" w:type="dxa"/>
            <w:vAlign w:val="center"/>
          </w:tcPr>
          <w:p w:rsidR="000B6E8D" w:rsidRPr="000B6E8D" w:rsidRDefault="000B6E8D" w:rsidP="00B74A6B">
            <w:pPr>
              <w:jc w:val="center"/>
              <w:rPr>
                <w:rFonts w:cstheme="minorHAnsi"/>
                <w:sz w:val="38"/>
                <w:szCs w:val="38"/>
              </w:rPr>
            </w:pPr>
            <w:r w:rsidRPr="000B6E8D">
              <w:rPr>
                <w:rFonts w:cstheme="minorHAnsi"/>
                <w:sz w:val="38"/>
                <w:szCs w:val="38"/>
              </w:rPr>
              <w:t>762</w:t>
            </w:r>
          </w:p>
        </w:tc>
        <w:tc>
          <w:tcPr>
            <w:tcW w:w="3870" w:type="dxa"/>
            <w:vAlign w:val="center"/>
          </w:tcPr>
          <w:p w:rsidR="000B6E8D" w:rsidRPr="00F35191" w:rsidRDefault="000B6E8D" w:rsidP="000B6E8D">
            <w:pPr>
              <w:jc w:val="center"/>
              <w:rPr>
                <w:rFonts w:cstheme="minorHAnsi"/>
                <w:sz w:val="38"/>
                <w:szCs w:val="38"/>
              </w:rPr>
            </w:pPr>
            <w:r>
              <w:rPr>
                <w:rFonts w:cstheme="minorHAnsi"/>
                <w:sz w:val="38"/>
                <w:szCs w:val="38"/>
              </w:rPr>
              <w:t>$19,197</w:t>
            </w:r>
          </w:p>
        </w:tc>
        <w:tc>
          <w:tcPr>
            <w:tcW w:w="2880" w:type="dxa"/>
            <w:vAlign w:val="center"/>
          </w:tcPr>
          <w:p w:rsidR="000B6E8D" w:rsidRPr="00F35191" w:rsidRDefault="00945914" w:rsidP="000B6E8D">
            <w:pPr>
              <w:jc w:val="center"/>
              <w:rPr>
                <w:rFonts w:cstheme="minorHAnsi"/>
                <w:sz w:val="38"/>
                <w:szCs w:val="38"/>
              </w:rPr>
            </w:pPr>
            <w:r>
              <w:rPr>
                <w:rFonts w:cstheme="minorHAnsi"/>
                <w:sz w:val="38"/>
                <w:szCs w:val="38"/>
              </w:rPr>
              <w:t>$20,574</w:t>
            </w:r>
          </w:p>
        </w:tc>
        <w:tc>
          <w:tcPr>
            <w:tcW w:w="1980" w:type="dxa"/>
            <w:vAlign w:val="center"/>
          </w:tcPr>
          <w:p w:rsidR="000B6E8D" w:rsidRPr="000B6E8D" w:rsidRDefault="00945914" w:rsidP="000B6E8D">
            <w:pPr>
              <w:jc w:val="center"/>
              <w:rPr>
                <w:sz w:val="38"/>
                <w:szCs w:val="38"/>
              </w:rPr>
            </w:pPr>
            <w:r>
              <w:rPr>
                <w:sz w:val="38"/>
                <w:szCs w:val="38"/>
              </w:rPr>
              <w:t>$39,771</w:t>
            </w:r>
          </w:p>
        </w:tc>
        <w:tc>
          <w:tcPr>
            <w:tcW w:w="2250" w:type="dxa"/>
            <w:vAlign w:val="center"/>
          </w:tcPr>
          <w:p w:rsidR="000B6E8D" w:rsidRPr="00F35191" w:rsidRDefault="00945914" w:rsidP="00B74A6B">
            <w:pPr>
              <w:jc w:val="center"/>
              <w:rPr>
                <w:b/>
                <w:sz w:val="38"/>
                <w:szCs w:val="38"/>
              </w:rPr>
            </w:pPr>
            <w:r>
              <w:rPr>
                <w:b/>
                <w:sz w:val="38"/>
                <w:szCs w:val="38"/>
              </w:rPr>
              <w:t>1,473</w:t>
            </w:r>
          </w:p>
        </w:tc>
        <w:tc>
          <w:tcPr>
            <w:tcW w:w="2520" w:type="dxa"/>
          </w:tcPr>
          <w:p w:rsidR="000B6E8D" w:rsidRPr="00F35191" w:rsidRDefault="000B6E8D" w:rsidP="00B74A6B">
            <w:pPr>
              <w:rPr>
                <w:sz w:val="38"/>
                <w:szCs w:val="38"/>
              </w:rPr>
            </w:pPr>
          </w:p>
        </w:tc>
      </w:tr>
      <w:tr w:rsidR="000B6E8D" w:rsidRPr="00F35191" w:rsidTr="00B74A6B">
        <w:trPr>
          <w:trHeight w:val="719"/>
        </w:trPr>
        <w:tc>
          <w:tcPr>
            <w:tcW w:w="2520" w:type="dxa"/>
          </w:tcPr>
          <w:p w:rsidR="000B6E8D" w:rsidRPr="000B6E8D" w:rsidRDefault="000B6E8D" w:rsidP="000B6E8D">
            <w:pPr>
              <w:jc w:val="center"/>
              <w:rPr>
                <w:b/>
                <w:sz w:val="38"/>
                <w:szCs w:val="38"/>
              </w:rPr>
            </w:pPr>
            <w:r w:rsidRPr="000B6E8D">
              <w:rPr>
                <w:b/>
                <w:sz w:val="38"/>
                <w:szCs w:val="38"/>
              </w:rPr>
              <w:t>Positive Action-Total</w:t>
            </w:r>
          </w:p>
        </w:tc>
        <w:tc>
          <w:tcPr>
            <w:tcW w:w="2160" w:type="dxa"/>
            <w:vAlign w:val="center"/>
          </w:tcPr>
          <w:p w:rsidR="000B6E8D" w:rsidRPr="00F35191" w:rsidRDefault="000B6E8D" w:rsidP="00B74A6B">
            <w:pPr>
              <w:jc w:val="center"/>
              <w:rPr>
                <w:rFonts w:cstheme="minorHAnsi"/>
                <w:sz w:val="38"/>
                <w:szCs w:val="38"/>
              </w:rPr>
            </w:pPr>
            <w:r>
              <w:rPr>
                <w:rFonts w:cstheme="minorHAnsi"/>
                <w:sz w:val="38"/>
                <w:szCs w:val="38"/>
              </w:rPr>
              <w:t>$27</w:t>
            </w:r>
          </w:p>
        </w:tc>
        <w:tc>
          <w:tcPr>
            <w:tcW w:w="2610" w:type="dxa"/>
            <w:vAlign w:val="center"/>
          </w:tcPr>
          <w:p w:rsidR="000B6E8D" w:rsidRPr="00F35191" w:rsidRDefault="000B6E8D" w:rsidP="00B74A6B">
            <w:pPr>
              <w:jc w:val="center"/>
              <w:rPr>
                <w:rFonts w:cstheme="minorHAnsi"/>
                <w:b/>
                <w:sz w:val="38"/>
                <w:szCs w:val="38"/>
              </w:rPr>
            </w:pPr>
            <w:r>
              <w:rPr>
                <w:rFonts w:cstheme="minorHAnsi"/>
                <w:b/>
                <w:sz w:val="38"/>
                <w:szCs w:val="38"/>
              </w:rPr>
              <w:t>2</w:t>
            </w:r>
            <w:r w:rsidR="00945914">
              <w:rPr>
                <w:rFonts w:cstheme="minorHAnsi"/>
                <w:b/>
                <w:sz w:val="38"/>
                <w:szCs w:val="38"/>
              </w:rPr>
              <w:t>,</w:t>
            </w:r>
            <w:r>
              <w:rPr>
                <w:rFonts w:cstheme="minorHAnsi"/>
                <w:b/>
                <w:sz w:val="38"/>
                <w:szCs w:val="38"/>
              </w:rPr>
              <w:t>579</w:t>
            </w:r>
          </w:p>
        </w:tc>
        <w:tc>
          <w:tcPr>
            <w:tcW w:w="2610" w:type="dxa"/>
            <w:vAlign w:val="center"/>
          </w:tcPr>
          <w:p w:rsidR="000B6E8D" w:rsidRPr="00F35191" w:rsidRDefault="000B6E8D" w:rsidP="00B74A6B">
            <w:pPr>
              <w:jc w:val="center"/>
              <w:rPr>
                <w:rFonts w:cstheme="minorHAnsi"/>
                <w:b/>
                <w:sz w:val="38"/>
                <w:szCs w:val="38"/>
              </w:rPr>
            </w:pPr>
            <w:r>
              <w:rPr>
                <w:rFonts w:cstheme="minorHAnsi"/>
                <w:b/>
                <w:sz w:val="38"/>
                <w:szCs w:val="38"/>
              </w:rPr>
              <w:t>1</w:t>
            </w:r>
            <w:r w:rsidR="00945914">
              <w:rPr>
                <w:rFonts w:cstheme="minorHAnsi"/>
                <w:b/>
                <w:sz w:val="38"/>
                <w:szCs w:val="38"/>
              </w:rPr>
              <w:t>,</w:t>
            </w:r>
            <w:r>
              <w:rPr>
                <w:rFonts w:cstheme="minorHAnsi"/>
                <w:b/>
                <w:sz w:val="38"/>
                <w:szCs w:val="38"/>
              </w:rPr>
              <w:t>689</w:t>
            </w:r>
          </w:p>
        </w:tc>
        <w:tc>
          <w:tcPr>
            <w:tcW w:w="3870" w:type="dxa"/>
            <w:vAlign w:val="center"/>
          </w:tcPr>
          <w:p w:rsidR="000B6E8D" w:rsidRPr="00F35191" w:rsidRDefault="00945914" w:rsidP="000B6E8D">
            <w:pPr>
              <w:jc w:val="center"/>
              <w:rPr>
                <w:rFonts w:cstheme="minorHAnsi"/>
                <w:sz w:val="38"/>
                <w:szCs w:val="38"/>
              </w:rPr>
            </w:pPr>
            <w:r>
              <w:rPr>
                <w:rFonts w:cstheme="minorHAnsi"/>
                <w:sz w:val="38"/>
                <w:szCs w:val="38"/>
              </w:rPr>
              <w:t>$69,633</w:t>
            </w:r>
          </w:p>
        </w:tc>
        <w:tc>
          <w:tcPr>
            <w:tcW w:w="2880" w:type="dxa"/>
            <w:vAlign w:val="center"/>
          </w:tcPr>
          <w:p w:rsidR="000B6E8D" w:rsidRPr="00F35191" w:rsidRDefault="00945914" w:rsidP="000B6E8D">
            <w:pPr>
              <w:jc w:val="center"/>
              <w:rPr>
                <w:rFonts w:cstheme="minorHAnsi"/>
                <w:sz w:val="38"/>
                <w:szCs w:val="38"/>
              </w:rPr>
            </w:pPr>
            <w:r>
              <w:rPr>
                <w:rFonts w:cstheme="minorHAnsi"/>
                <w:sz w:val="38"/>
                <w:szCs w:val="38"/>
              </w:rPr>
              <w:t>$45,603</w:t>
            </w:r>
          </w:p>
        </w:tc>
        <w:tc>
          <w:tcPr>
            <w:tcW w:w="1980" w:type="dxa"/>
            <w:vAlign w:val="center"/>
          </w:tcPr>
          <w:p w:rsidR="000B6E8D" w:rsidRPr="00F35191" w:rsidRDefault="00945914" w:rsidP="000B6E8D">
            <w:pPr>
              <w:jc w:val="center"/>
              <w:rPr>
                <w:b/>
                <w:sz w:val="38"/>
                <w:szCs w:val="38"/>
              </w:rPr>
            </w:pPr>
            <w:r>
              <w:rPr>
                <w:b/>
                <w:sz w:val="38"/>
                <w:szCs w:val="38"/>
              </w:rPr>
              <w:t>$115,236</w:t>
            </w:r>
          </w:p>
        </w:tc>
        <w:tc>
          <w:tcPr>
            <w:tcW w:w="2250" w:type="dxa"/>
            <w:vAlign w:val="center"/>
          </w:tcPr>
          <w:p w:rsidR="000B6E8D" w:rsidRPr="00F35191" w:rsidRDefault="00945914" w:rsidP="00B74A6B">
            <w:pPr>
              <w:jc w:val="center"/>
              <w:rPr>
                <w:b/>
                <w:sz w:val="38"/>
                <w:szCs w:val="38"/>
              </w:rPr>
            </w:pPr>
            <w:r>
              <w:rPr>
                <w:b/>
                <w:sz w:val="38"/>
                <w:szCs w:val="38"/>
              </w:rPr>
              <w:t>4,268</w:t>
            </w:r>
          </w:p>
        </w:tc>
        <w:tc>
          <w:tcPr>
            <w:tcW w:w="2520" w:type="dxa"/>
          </w:tcPr>
          <w:p w:rsidR="000B6E8D" w:rsidRPr="00F35191" w:rsidRDefault="000B6E8D" w:rsidP="00B74A6B">
            <w:pPr>
              <w:rPr>
                <w:sz w:val="38"/>
                <w:szCs w:val="38"/>
              </w:rPr>
            </w:pPr>
          </w:p>
        </w:tc>
      </w:tr>
      <w:tr w:rsidR="00A150B8" w:rsidRPr="00F35191" w:rsidTr="00B74A6B">
        <w:trPr>
          <w:trHeight w:val="719"/>
        </w:trPr>
        <w:tc>
          <w:tcPr>
            <w:tcW w:w="23400" w:type="dxa"/>
            <w:gridSpan w:val="9"/>
            <w:vAlign w:val="center"/>
          </w:tcPr>
          <w:p w:rsidR="000B6E8D" w:rsidRDefault="000B6E8D" w:rsidP="000B6E8D">
            <w:pPr>
              <w:rPr>
                <w:sz w:val="38"/>
                <w:szCs w:val="38"/>
              </w:rPr>
            </w:pPr>
          </w:p>
          <w:p w:rsidR="000B6E8D" w:rsidRPr="00112956" w:rsidRDefault="000B6E8D" w:rsidP="000B6E8D">
            <w:pPr>
              <w:rPr>
                <w:b/>
                <w:sz w:val="38"/>
                <w:szCs w:val="38"/>
              </w:rPr>
            </w:pPr>
            <w:r w:rsidRPr="00112956">
              <w:rPr>
                <w:b/>
                <w:sz w:val="38"/>
                <w:szCs w:val="38"/>
              </w:rPr>
              <w:t>Method for Cost Estimate</w:t>
            </w:r>
          </w:p>
          <w:p w:rsidR="000B6E8D" w:rsidRPr="000B6E8D" w:rsidRDefault="000B6E8D" w:rsidP="000B6E8D">
            <w:pPr>
              <w:numPr>
                <w:ilvl w:val="0"/>
                <w:numId w:val="13"/>
              </w:numPr>
              <w:rPr>
                <w:sz w:val="38"/>
                <w:szCs w:val="38"/>
              </w:rPr>
            </w:pPr>
            <w:r w:rsidRPr="000B6E8D">
              <w:rPr>
                <w:sz w:val="38"/>
                <w:szCs w:val="38"/>
              </w:rPr>
              <w:t>Method for Cost Estimate: (# of children and youth enrolled in elementary and middle schools within selected neighborhoods) X (90% reach) X (Cost per Child)</w:t>
            </w:r>
          </w:p>
          <w:p w:rsidR="00A150B8" w:rsidRPr="008072D3" w:rsidRDefault="00112956" w:rsidP="00112956">
            <w:pPr>
              <w:numPr>
                <w:ilvl w:val="0"/>
                <w:numId w:val="13"/>
              </w:numPr>
              <w:rPr>
                <w:sz w:val="38"/>
                <w:szCs w:val="38"/>
              </w:rPr>
            </w:pPr>
            <w:r>
              <w:rPr>
                <w:sz w:val="38"/>
                <w:szCs w:val="38"/>
              </w:rPr>
              <w:t>Elementary schools: selected schools in Neighborhood 1 and Neighborhood 2</w:t>
            </w:r>
          </w:p>
        </w:tc>
      </w:tr>
    </w:tbl>
    <w:p w:rsidR="00A150B8" w:rsidRDefault="00A150B8" w:rsidP="00A150B8"/>
    <w:tbl>
      <w:tblPr>
        <w:tblStyle w:val="TableGrid"/>
        <w:tblW w:w="23400" w:type="dxa"/>
        <w:tblInd w:w="-72" w:type="dxa"/>
        <w:tblLayout w:type="fixed"/>
        <w:tblLook w:val="04A0" w:firstRow="1" w:lastRow="0" w:firstColumn="1" w:lastColumn="0" w:noHBand="0" w:noVBand="1"/>
      </w:tblPr>
      <w:tblGrid>
        <w:gridCol w:w="23400"/>
      </w:tblGrid>
      <w:tr w:rsidR="000B6E8D" w:rsidRPr="00F35191" w:rsidTr="002F61A1">
        <w:trPr>
          <w:trHeight w:val="432"/>
        </w:trPr>
        <w:tc>
          <w:tcPr>
            <w:tcW w:w="23400" w:type="dxa"/>
            <w:tcBorders>
              <w:top w:val="nil"/>
              <w:left w:val="nil"/>
              <w:bottom w:val="single" w:sz="4" w:space="0" w:color="auto"/>
              <w:right w:val="nil"/>
            </w:tcBorders>
          </w:tcPr>
          <w:p w:rsidR="000B6E8D" w:rsidRDefault="000B6E8D" w:rsidP="00B74A6B">
            <w:pPr>
              <w:rPr>
                <w:b/>
                <w:sz w:val="40"/>
                <w:szCs w:val="40"/>
              </w:rPr>
            </w:pPr>
          </w:p>
          <w:p w:rsidR="002F61A1" w:rsidRDefault="002F61A1" w:rsidP="00B74A6B">
            <w:pPr>
              <w:rPr>
                <w:b/>
                <w:sz w:val="40"/>
                <w:szCs w:val="40"/>
              </w:rPr>
            </w:pPr>
          </w:p>
          <w:p w:rsidR="000B6E8D" w:rsidRDefault="000B6E8D" w:rsidP="00B74A6B">
            <w:pPr>
              <w:rPr>
                <w:sz w:val="38"/>
                <w:szCs w:val="38"/>
              </w:rPr>
            </w:pPr>
            <w:r w:rsidRPr="000B6E8D">
              <w:rPr>
                <w:b/>
                <w:sz w:val="40"/>
                <w:szCs w:val="40"/>
              </w:rPr>
              <w:t>Positive Action (Model)</w:t>
            </w:r>
          </w:p>
        </w:tc>
      </w:tr>
      <w:tr w:rsidR="00A150B8" w:rsidRPr="00F35191" w:rsidTr="000B6E8D">
        <w:trPr>
          <w:trHeight w:val="5453"/>
        </w:trPr>
        <w:tc>
          <w:tcPr>
            <w:tcW w:w="23400" w:type="dxa"/>
            <w:tcBorders>
              <w:top w:val="single" w:sz="4" w:space="0" w:color="auto"/>
            </w:tcBorders>
          </w:tcPr>
          <w:p w:rsidR="00A150B8" w:rsidRDefault="00A150B8" w:rsidP="00B74A6B">
            <w:pPr>
              <w:rPr>
                <w:sz w:val="38"/>
                <w:szCs w:val="38"/>
              </w:rPr>
            </w:pPr>
          </w:p>
          <w:p w:rsidR="000B6E8D" w:rsidRPr="000B6E8D" w:rsidRDefault="000B6E8D" w:rsidP="000B6E8D">
            <w:pPr>
              <w:rPr>
                <w:sz w:val="38"/>
                <w:szCs w:val="38"/>
              </w:rPr>
            </w:pPr>
            <w:r w:rsidRPr="000B6E8D">
              <w:rPr>
                <w:i/>
                <w:sz w:val="38"/>
                <w:szCs w:val="38"/>
              </w:rPr>
              <w:t>Brief Program Description</w:t>
            </w:r>
            <w:r w:rsidRPr="000B6E8D">
              <w:rPr>
                <w:sz w:val="38"/>
                <w:szCs w:val="38"/>
              </w:rPr>
              <w:t>: Positive Action (PA) is a school-based program that includes school-wide climate change and a detailed curriculum with lessons 2-4 times a week—approximately 140 15-minute lessons per grade K-6 and 82 15-20 minute lessons per grade 7 and 8. Lessons for each grade level are scripted and age-appropriate and have all the materials to teach the lesson including posters, puppets</w:t>
            </w:r>
            <w:r w:rsidR="002A78ED">
              <w:rPr>
                <w:sz w:val="38"/>
                <w:szCs w:val="38"/>
              </w:rPr>
              <w:t>, music, games, and other hands-</w:t>
            </w:r>
            <w:r w:rsidRPr="000B6E8D">
              <w:rPr>
                <w:sz w:val="38"/>
                <w:szCs w:val="38"/>
              </w:rPr>
              <w:t>on materials integrated into the lessons. The students’ materials come prepared for a classroom of 30 students and include activity booklets, journals and other lesson aids. The content of the program is included in six units that form the foundation for the whole program. The first unit teaches the philosophy of the program and the Thoughts-Actions-Feelings about Self Circle, and provides an introduction to the nature and relevancy of positive and negative actions/behaviors. Units 2-6 teach the positive actions for the physical, intellectual, social and emotional areas. There are two school-wide climate development kits (elementary and secondary) and a Counselor’s Kit. The contents delivered through the climate development and counselor kits reinforce the classroom curriculum through coordinating the efforts of the entire school in the practice and reinforcement of positive actions</w:t>
            </w:r>
            <w:r w:rsidR="00CF497F">
              <w:rPr>
                <w:sz w:val="38"/>
                <w:szCs w:val="38"/>
              </w:rPr>
              <w:t>.</w:t>
            </w:r>
          </w:p>
          <w:p w:rsidR="000B6E8D" w:rsidRPr="000B6E8D" w:rsidRDefault="000B6E8D" w:rsidP="000B6E8D">
            <w:pPr>
              <w:rPr>
                <w:sz w:val="38"/>
                <w:szCs w:val="38"/>
              </w:rPr>
            </w:pPr>
          </w:p>
          <w:p w:rsidR="000B6E8D" w:rsidRPr="000B6E8D" w:rsidRDefault="000B6E8D" w:rsidP="000B6E8D">
            <w:pPr>
              <w:rPr>
                <w:sz w:val="38"/>
                <w:szCs w:val="38"/>
              </w:rPr>
            </w:pPr>
            <w:r w:rsidRPr="000B6E8D">
              <w:rPr>
                <w:i/>
                <w:sz w:val="38"/>
                <w:szCs w:val="38"/>
              </w:rPr>
              <w:t>Strengths:</w:t>
            </w:r>
            <w:r w:rsidRPr="000B6E8D">
              <w:rPr>
                <w:sz w:val="38"/>
                <w:szCs w:val="38"/>
              </w:rPr>
              <w:t xml:space="preserve"> Model Blueprints program proven effective in impacting all three Joint Priority Setting Outcomes. Twenty minute sessions can be delivered by teachers during the school day in already established PPSD Advisory Periods. Evaluated with diverse urban populations in randomized control trials. Some evaluations note the program is more effective at reducing violent behaviors among boys (note that the “Closer Look” Data committee report documents higher self-reported Delinquency for males </w:t>
            </w:r>
            <w:proofErr w:type="gramStart"/>
            <w:r w:rsidRPr="000B6E8D">
              <w:rPr>
                <w:sz w:val="38"/>
                <w:szCs w:val="38"/>
              </w:rPr>
              <w:t>in both South Providence/West End</w:t>
            </w:r>
            <w:proofErr w:type="gramEnd"/>
            <w:r w:rsidRPr="000B6E8D">
              <w:rPr>
                <w:sz w:val="38"/>
                <w:szCs w:val="38"/>
              </w:rPr>
              <w:t xml:space="preserve">. </w:t>
            </w:r>
          </w:p>
          <w:p w:rsidR="000B6E8D" w:rsidRPr="000B6E8D" w:rsidRDefault="000B6E8D" w:rsidP="000B6E8D">
            <w:pPr>
              <w:rPr>
                <w:sz w:val="38"/>
                <w:szCs w:val="38"/>
              </w:rPr>
            </w:pPr>
          </w:p>
          <w:p w:rsidR="000B6E8D" w:rsidRPr="000B6E8D" w:rsidRDefault="000B6E8D" w:rsidP="000B6E8D">
            <w:pPr>
              <w:rPr>
                <w:sz w:val="38"/>
                <w:szCs w:val="38"/>
              </w:rPr>
            </w:pPr>
            <w:r w:rsidRPr="000B6E8D">
              <w:rPr>
                <w:i/>
                <w:sz w:val="38"/>
                <w:szCs w:val="38"/>
              </w:rPr>
              <w:t>Limitations</w:t>
            </w:r>
            <w:r w:rsidRPr="000B6E8D">
              <w:rPr>
                <w:sz w:val="38"/>
                <w:szCs w:val="38"/>
              </w:rPr>
              <w:t xml:space="preserve">: Also includes a Positive Action Parent version (available in Spanish and English), but the Parent version has not yet been evaluated to Blueprints standards. </w:t>
            </w:r>
          </w:p>
          <w:p w:rsidR="000B6E8D" w:rsidRPr="000B6E8D" w:rsidRDefault="000B6E8D" w:rsidP="000B6E8D">
            <w:pPr>
              <w:rPr>
                <w:sz w:val="38"/>
                <w:szCs w:val="38"/>
              </w:rPr>
            </w:pPr>
          </w:p>
          <w:p w:rsidR="00A150B8" w:rsidRPr="00F35191" w:rsidRDefault="000B6E8D" w:rsidP="00112956">
            <w:pPr>
              <w:rPr>
                <w:sz w:val="38"/>
                <w:szCs w:val="38"/>
              </w:rPr>
            </w:pPr>
            <w:r w:rsidRPr="000B6E8D">
              <w:rPr>
                <w:i/>
                <w:sz w:val="38"/>
                <w:szCs w:val="38"/>
              </w:rPr>
              <w:t>Important System Readiness Considerations</w:t>
            </w:r>
            <w:r w:rsidRPr="000B6E8D">
              <w:rPr>
                <w:sz w:val="38"/>
                <w:szCs w:val="38"/>
              </w:rPr>
              <w:t>: No life skills programs can be added to the school-day unless they occur after school. However, because Positive Action is implemented in 15-20 minute sessions it could fit into the already established Advisory Period where middle school teachers work weekly (for 20 minutes) with a small cohort of students throughout the academic year.</w:t>
            </w:r>
          </w:p>
        </w:tc>
      </w:tr>
    </w:tbl>
    <w:p w:rsidR="00D22BB0" w:rsidRDefault="00D22BB0">
      <w:pPr>
        <w:rPr>
          <w:b/>
          <w:u w:val="single"/>
        </w:rPr>
      </w:pPr>
      <w:r>
        <w:rPr>
          <w:b/>
          <w:u w:val="single"/>
        </w:rPr>
        <w:br w:type="page"/>
      </w:r>
    </w:p>
    <w:p w:rsidR="00821630" w:rsidRDefault="00821630" w:rsidP="00821630"/>
    <w:tbl>
      <w:tblPr>
        <w:tblStyle w:val="TableGrid"/>
        <w:tblW w:w="23400" w:type="dxa"/>
        <w:tblInd w:w="-72" w:type="dxa"/>
        <w:tblLayout w:type="fixed"/>
        <w:tblLook w:val="04A0" w:firstRow="1" w:lastRow="0" w:firstColumn="1" w:lastColumn="0" w:noHBand="0" w:noVBand="1"/>
      </w:tblPr>
      <w:tblGrid>
        <w:gridCol w:w="2070"/>
        <w:gridCol w:w="2340"/>
        <w:gridCol w:w="2340"/>
        <w:gridCol w:w="2790"/>
        <w:gridCol w:w="4770"/>
        <w:gridCol w:w="2970"/>
        <w:gridCol w:w="1620"/>
        <w:gridCol w:w="2970"/>
        <w:gridCol w:w="1530"/>
      </w:tblGrid>
      <w:tr w:rsidR="00821630" w:rsidRPr="00B036D8" w:rsidTr="00B036D8">
        <w:trPr>
          <w:trHeight w:val="864"/>
        </w:trPr>
        <w:tc>
          <w:tcPr>
            <w:tcW w:w="23400" w:type="dxa"/>
            <w:gridSpan w:val="9"/>
            <w:tcBorders>
              <w:top w:val="nil"/>
              <w:left w:val="nil"/>
              <w:bottom w:val="nil"/>
              <w:right w:val="nil"/>
            </w:tcBorders>
            <w:vAlign w:val="center"/>
          </w:tcPr>
          <w:p w:rsidR="00B036D8" w:rsidRDefault="00B036D8" w:rsidP="00B74A6B">
            <w:pPr>
              <w:rPr>
                <w:b/>
                <w:sz w:val="40"/>
                <w:szCs w:val="40"/>
              </w:rPr>
            </w:pPr>
          </w:p>
          <w:p w:rsidR="00B036D8" w:rsidRPr="002F61A1" w:rsidRDefault="00821630" w:rsidP="00B74A6B">
            <w:pPr>
              <w:rPr>
                <w:sz w:val="40"/>
                <w:szCs w:val="40"/>
              </w:rPr>
            </w:pPr>
            <w:r w:rsidRPr="00B036D8">
              <w:rPr>
                <w:b/>
                <w:sz w:val="40"/>
                <w:szCs w:val="40"/>
              </w:rPr>
              <w:t xml:space="preserve">Positive Family Support - Family Check-up </w:t>
            </w:r>
            <w:r w:rsidRPr="00B036D8">
              <w:rPr>
                <w:sz w:val="40"/>
                <w:szCs w:val="40"/>
              </w:rPr>
              <w:t>(Promising)</w:t>
            </w:r>
          </w:p>
        </w:tc>
      </w:tr>
      <w:tr w:rsidR="00112956" w:rsidRPr="00112956" w:rsidTr="00112956">
        <w:trPr>
          <w:trHeight w:val="611"/>
        </w:trPr>
        <w:tc>
          <w:tcPr>
            <w:tcW w:w="2070" w:type="dxa"/>
            <w:vMerge w:val="restart"/>
            <w:shd w:val="clear" w:color="auto" w:fill="366B77"/>
            <w:vAlign w:val="center"/>
          </w:tcPr>
          <w:p w:rsidR="00821630" w:rsidRPr="00112956" w:rsidRDefault="00821630" w:rsidP="00B74A6B">
            <w:pPr>
              <w:jc w:val="center"/>
              <w:rPr>
                <w:b/>
                <w:color w:val="FFFFFF" w:themeColor="background1"/>
                <w:sz w:val="40"/>
                <w:szCs w:val="40"/>
              </w:rPr>
            </w:pPr>
          </w:p>
        </w:tc>
        <w:tc>
          <w:tcPr>
            <w:tcW w:w="7470" w:type="dxa"/>
            <w:gridSpan w:val="3"/>
            <w:shd w:val="clear" w:color="auto" w:fill="366B77"/>
            <w:vAlign w:val="center"/>
          </w:tcPr>
          <w:p w:rsidR="002F61A1" w:rsidRPr="00112956" w:rsidRDefault="002F61A1" w:rsidP="00B74A6B">
            <w:pPr>
              <w:jc w:val="center"/>
              <w:rPr>
                <w:b/>
                <w:color w:val="FFFFFF" w:themeColor="background1"/>
                <w:sz w:val="40"/>
                <w:szCs w:val="40"/>
              </w:rPr>
            </w:pPr>
          </w:p>
          <w:p w:rsidR="00821630" w:rsidRPr="00112956" w:rsidRDefault="00821630" w:rsidP="00112956">
            <w:pPr>
              <w:jc w:val="center"/>
              <w:rPr>
                <w:b/>
                <w:color w:val="FFFFFF" w:themeColor="background1"/>
                <w:sz w:val="40"/>
                <w:szCs w:val="40"/>
              </w:rPr>
            </w:pPr>
            <w:r w:rsidRPr="00112956">
              <w:rPr>
                <w:b/>
                <w:color w:val="FFFFFF" w:themeColor="background1"/>
                <w:sz w:val="40"/>
                <w:szCs w:val="40"/>
              </w:rPr>
              <w:t>Priority Outcomes</w:t>
            </w:r>
          </w:p>
        </w:tc>
        <w:tc>
          <w:tcPr>
            <w:tcW w:w="7740" w:type="dxa"/>
            <w:gridSpan w:val="2"/>
            <w:shd w:val="clear" w:color="auto" w:fill="366B77"/>
            <w:vAlign w:val="center"/>
          </w:tcPr>
          <w:p w:rsidR="002F61A1" w:rsidRPr="00112956" w:rsidRDefault="002F61A1" w:rsidP="00B74A6B">
            <w:pPr>
              <w:jc w:val="center"/>
              <w:rPr>
                <w:b/>
                <w:color w:val="FFFFFF" w:themeColor="background1"/>
                <w:sz w:val="40"/>
                <w:szCs w:val="40"/>
              </w:rPr>
            </w:pPr>
          </w:p>
          <w:p w:rsidR="00821630" w:rsidRPr="00112956" w:rsidRDefault="00112956" w:rsidP="00B74A6B">
            <w:pPr>
              <w:jc w:val="center"/>
              <w:rPr>
                <w:b/>
                <w:color w:val="FFFFFF" w:themeColor="background1"/>
                <w:sz w:val="40"/>
                <w:szCs w:val="40"/>
              </w:rPr>
            </w:pPr>
            <w:r w:rsidRPr="00112956">
              <w:rPr>
                <w:b/>
                <w:color w:val="FFFFFF" w:themeColor="background1"/>
                <w:sz w:val="40"/>
                <w:szCs w:val="40"/>
              </w:rPr>
              <w:t>Priority Risk &amp; Protective Factors</w:t>
            </w:r>
          </w:p>
        </w:tc>
        <w:tc>
          <w:tcPr>
            <w:tcW w:w="1620" w:type="dxa"/>
            <w:shd w:val="clear" w:color="auto" w:fill="366B77"/>
            <w:vAlign w:val="center"/>
          </w:tcPr>
          <w:p w:rsidR="00821630" w:rsidRPr="00112956" w:rsidRDefault="00821630" w:rsidP="00B74A6B">
            <w:pPr>
              <w:jc w:val="center"/>
              <w:rPr>
                <w:b/>
                <w:color w:val="FFFFFF" w:themeColor="background1"/>
                <w:sz w:val="40"/>
                <w:szCs w:val="40"/>
              </w:rPr>
            </w:pPr>
          </w:p>
        </w:tc>
        <w:tc>
          <w:tcPr>
            <w:tcW w:w="2970" w:type="dxa"/>
            <w:shd w:val="clear" w:color="auto" w:fill="366B77"/>
            <w:vAlign w:val="center"/>
          </w:tcPr>
          <w:p w:rsidR="00821630" w:rsidRPr="00112956" w:rsidRDefault="00821630" w:rsidP="00B74A6B">
            <w:pPr>
              <w:jc w:val="center"/>
              <w:rPr>
                <w:b/>
                <w:color w:val="FFFFFF" w:themeColor="background1"/>
                <w:sz w:val="40"/>
                <w:szCs w:val="40"/>
              </w:rPr>
            </w:pPr>
          </w:p>
        </w:tc>
        <w:tc>
          <w:tcPr>
            <w:tcW w:w="1530" w:type="dxa"/>
            <w:shd w:val="clear" w:color="auto" w:fill="366B77"/>
          </w:tcPr>
          <w:p w:rsidR="00821630" w:rsidRPr="00112956" w:rsidRDefault="00821630" w:rsidP="00B74A6B">
            <w:pPr>
              <w:jc w:val="center"/>
              <w:rPr>
                <w:b/>
                <w:color w:val="FFFFFF" w:themeColor="background1"/>
                <w:sz w:val="40"/>
                <w:szCs w:val="40"/>
              </w:rPr>
            </w:pPr>
          </w:p>
        </w:tc>
      </w:tr>
      <w:tr w:rsidR="00112956" w:rsidRPr="00112956" w:rsidTr="00112956">
        <w:trPr>
          <w:trHeight w:val="647"/>
        </w:trPr>
        <w:tc>
          <w:tcPr>
            <w:tcW w:w="2070" w:type="dxa"/>
            <w:vMerge/>
            <w:tcBorders>
              <w:bottom w:val="single" w:sz="4" w:space="0" w:color="000000" w:themeColor="text1"/>
            </w:tcBorders>
            <w:shd w:val="clear" w:color="auto" w:fill="366B77"/>
            <w:vAlign w:val="center"/>
          </w:tcPr>
          <w:p w:rsidR="00821630" w:rsidRPr="00112956" w:rsidRDefault="00821630" w:rsidP="00B74A6B">
            <w:pPr>
              <w:jc w:val="center"/>
              <w:rPr>
                <w:b/>
                <w:color w:val="FFFFFF" w:themeColor="background1"/>
                <w:sz w:val="40"/>
                <w:szCs w:val="40"/>
              </w:rPr>
            </w:pPr>
          </w:p>
        </w:tc>
        <w:tc>
          <w:tcPr>
            <w:tcW w:w="2340" w:type="dxa"/>
            <w:tcBorders>
              <w:bottom w:val="single" w:sz="4" w:space="0" w:color="000000" w:themeColor="text1"/>
            </w:tcBorders>
            <w:shd w:val="clear" w:color="auto" w:fill="366B77"/>
            <w:vAlign w:val="center"/>
          </w:tcPr>
          <w:p w:rsidR="00821630" w:rsidRPr="00112956" w:rsidRDefault="00821630" w:rsidP="00B74A6B">
            <w:pPr>
              <w:jc w:val="center"/>
              <w:rPr>
                <w:b/>
                <w:color w:val="FFFFFF" w:themeColor="background1"/>
                <w:sz w:val="40"/>
                <w:szCs w:val="40"/>
              </w:rPr>
            </w:pPr>
            <w:r w:rsidRPr="00112956">
              <w:rPr>
                <w:b/>
                <w:color w:val="FFFFFF" w:themeColor="background1"/>
                <w:sz w:val="40"/>
                <w:szCs w:val="40"/>
              </w:rPr>
              <w:t>Education</w:t>
            </w:r>
          </w:p>
        </w:tc>
        <w:tc>
          <w:tcPr>
            <w:tcW w:w="2340" w:type="dxa"/>
            <w:tcBorders>
              <w:bottom w:val="single" w:sz="4" w:space="0" w:color="000000" w:themeColor="text1"/>
            </w:tcBorders>
            <w:shd w:val="clear" w:color="auto" w:fill="366B77"/>
            <w:vAlign w:val="center"/>
          </w:tcPr>
          <w:p w:rsidR="00821630" w:rsidRPr="00112956" w:rsidRDefault="00821630" w:rsidP="00B74A6B">
            <w:pPr>
              <w:jc w:val="center"/>
              <w:rPr>
                <w:b/>
                <w:color w:val="FFFFFF" w:themeColor="background1"/>
                <w:sz w:val="40"/>
                <w:szCs w:val="40"/>
              </w:rPr>
            </w:pPr>
            <w:r w:rsidRPr="00112956">
              <w:rPr>
                <w:b/>
                <w:color w:val="FFFFFF" w:themeColor="background1"/>
                <w:sz w:val="40"/>
                <w:szCs w:val="40"/>
              </w:rPr>
              <w:t xml:space="preserve">Emotional </w:t>
            </w:r>
          </w:p>
          <w:p w:rsidR="002F61A1" w:rsidRPr="00112956" w:rsidRDefault="00821630" w:rsidP="002F61A1">
            <w:pPr>
              <w:jc w:val="center"/>
              <w:rPr>
                <w:b/>
                <w:color w:val="FFFFFF" w:themeColor="background1"/>
                <w:sz w:val="40"/>
                <w:szCs w:val="40"/>
              </w:rPr>
            </w:pPr>
            <w:r w:rsidRPr="00112956">
              <w:rPr>
                <w:b/>
                <w:color w:val="FFFFFF" w:themeColor="background1"/>
                <w:sz w:val="40"/>
                <w:szCs w:val="40"/>
              </w:rPr>
              <w:t>Well Being</w:t>
            </w:r>
          </w:p>
        </w:tc>
        <w:tc>
          <w:tcPr>
            <w:tcW w:w="2790" w:type="dxa"/>
            <w:tcBorders>
              <w:bottom w:val="single" w:sz="4" w:space="0" w:color="000000" w:themeColor="text1"/>
            </w:tcBorders>
            <w:shd w:val="clear" w:color="auto" w:fill="366B77"/>
            <w:vAlign w:val="center"/>
          </w:tcPr>
          <w:p w:rsidR="00821630" w:rsidRPr="00112956" w:rsidRDefault="00821630" w:rsidP="00B74A6B">
            <w:pPr>
              <w:jc w:val="center"/>
              <w:rPr>
                <w:b/>
                <w:color w:val="FFFFFF" w:themeColor="background1"/>
                <w:sz w:val="40"/>
                <w:szCs w:val="40"/>
              </w:rPr>
            </w:pPr>
            <w:r w:rsidRPr="00112956">
              <w:rPr>
                <w:b/>
                <w:color w:val="FFFFFF" w:themeColor="background1"/>
                <w:sz w:val="40"/>
                <w:szCs w:val="40"/>
              </w:rPr>
              <w:t>Behavior</w:t>
            </w:r>
          </w:p>
        </w:tc>
        <w:tc>
          <w:tcPr>
            <w:tcW w:w="4770" w:type="dxa"/>
            <w:tcBorders>
              <w:bottom w:val="single" w:sz="4" w:space="0" w:color="000000" w:themeColor="text1"/>
            </w:tcBorders>
            <w:shd w:val="clear" w:color="auto" w:fill="366B77"/>
            <w:vAlign w:val="center"/>
          </w:tcPr>
          <w:p w:rsidR="00821630" w:rsidRPr="00112956" w:rsidRDefault="00821630" w:rsidP="00B74A6B">
            <w:pPr>
              <w:jc w:val="center"/>
              <w:rPr>
                <w:b/>
                <w:color w:val="FFFFFF" w:themeColor="background1"/>
                <w:sz w:val="40"/>
                <w:szCs w:val="40"/>
              </w:rPr>
            </w:pPr>
            <w:r w:rsidRPr="00112956">
              <w:rPr>
                <w:b/>
                <w:color w:val="FFFFFF" w:themeColor="background1"/>
                <w:sz w:val="40"/>
                <w:szCs w:val="40"/>
              </w:rPr>
              <w:t>Risk</w:t>
            </w:r>
          </w:p>
        </w:tc>
        <w:tc>
          <w:tcPr>
            <w:tcW w:w="2970" w:type="dxa"/>
            <w:tcBorders>
              <w:bottom w:val="single" w:sz="4" w:space="0" w:color="000000" w:themeColor="text1"/>
            </w:tcBorders>
            <w:shd w:val="clear" w:color="auto" w:fill="366B77"/>
            <w:vAlign w:val="center"/>
          </w:tcPr>
          <w:p w:rsidR="00821630" w:rsidRPr="00112956" w:rsidRDefault="00821630" w:rsidP="00B74A6B">
            <w:pPr>
              <w:jc w:val="center"/>
              <w:rPr>
                <w:b/>
                <w:color w:val="FFFFFF" w:themeColor="background1"/>
                <w:sz w:val="40"/>
                <w:szCs w:val="40"/>
              </w:rPr>
            </w:pPr>
            <w:r w:rsidRPr="00112956">
              <w:rPr>
                <w:b/>
                <w:color w:val="FFFFFF" w:themeColor="background1"/>
                <w:sz w:val="40"/>
                <w:szCs w:val="40"/>
              </w:rPr>
              <w:t>Protection</w:t>
            </w:r>
          </w:p>
        </w:tc>
        <w:tc>
          <w:tcPr>
            <w:tcW w:w="1620" w:type="dxa"/>
            <w:tcBorders>
              <w:bottom w:val="single" w:sz="4" w:space="0" w:color="000000" w:themeColor="text1"/>
            </w:tcBorders>
            <w:shd w:val="clear" w:color="auto" w:fill="366B77"/>
            <w:vAlign w:val="center"/>
          </w:tcPr>
          <w:p w:rsidR="00821630" w:rsidRPr="00112956" w:rsidRDefault="00821630" w:rsidP="00B74A6B">
            <w:pPr>
              <w:jc w:val="center"/>
              <w:rPr>
                <w:b/>
                <w:color w:val="FFFFFF" w:themeColor="background1"/>
                <w:sz w:val="40"/>
                <w:szCs w:val="40"/>
              </w:rPr>
            </w:pPr>
            <w:r w:rsidRPr="00112956">
              <w:rPr>
                <w:b/>
                <w:color w:val="FFFFFF" w:themeColor="background1"/>
                <w:sz w:val="40"/>
                <w:szCs w:val="40"/>
              </w:rPr>
              <w:t>Ages</w:t>
            </w:r>
          </w:p>
        </w:tc>
        <w:tc>
          <w:tcPr>
            <w:tcW w:w="2970" w:type="dxa"/>
            <w:tcBorders>
              <w:bottom w:val="single" w:sz="4" w:space="0" w:color="000000" w:themeColor="text1"/>
            </w:tcBorders>
            <w:shd w:val="clear" w:color="auto" w:fill="366B77"/>
            <w:vAlign w:val="center"/>
          </w:tcPr>
          <w:p w:rsidR="00821630" w:rsidRPr="00112956" w:rsidRDefault="00821630" w:rsidP="00B74A6B">
            <w:pPr>
              <w:jc w:val="center"/>
              <w:rPr>
                <w:b/>
                <w:color w:val="FFFFFF" w:themeColor="background1"/>
                <w:sz w:val="40"/>
                <w:szCs w:val="40"/>
              </w:rPr>
            </w:pPr>
            <w:r w:rsidRPr="00112956">
              <w:rPr>
                <w:b/>
                <w:color w:val="FFFFFF" w:themeColor="background1"/>
                <w:sz w:val="40"/>
                <w:szCs w:val="40"/>
              </w:rPr>
              <w:t>Prevention Type</w:t>
            </w:r>
          </w:p>
        </w:tc>
        <w:tc>
          <w:tcPr>
            <w:tcW w:w="1530" w:type="dxa"/>
            <w:tcBorders>
              <w:bottom w:val="single" w:sz="4" w:space="0" w:color="000000" w:themeColor="text1"/>
            </w:tcBorders>
            <w:shd w:val="clear" w:color="auto" w:fill="366B77"/>
            <w:vAlign w:val="center"/>
          </w:tcPr>
          <w:p w:rsidR="00821630" w:rsidRPr="00112956" w:rsidRDefault="00821630" w:rsidP="00B74A6B">
            <w:pPr>
              <w:jc w:val="center"/>
              <w:rPr>
                <w:b/>
                <w:color w:val="FFFFFF" w:themeColor="background1"/>
                <w:sz w:val="38"/>
                <w:szCs w:val="38"/>
              </w:rPr>
            </w:pPr>
            <w:r w:rsidRPr="00112956">
              <w:rPr>
                <w:b/>
                <w:color w:val="FFFFFF" w:themeColor="background1"/>
                <w:sz w:val="38"/>
                <w:szCs w:val="38"/>
              </w:rPr>
              <w:t>Settings</w:t>
            </w:r>
          </w:p>
        </w:tc>
      </w:tr>
      <w:tr w:rsidR="000A7DA3" w:rsidRPr="00B036D8" w:rsidTr="00AC5414">
        <w:trPr>
          <w:trHeight w:val="966"/>
        </w:trPr>
        <w:tc>
          <w:tcPr>
            <w:tcW w:w="2070" w:type="dxa"/>
          </w:tcPr>
          <w:p w:rsidR="00821630" w:rsidRPr="00B036D8" w:rsidRDefault="00821630" w:rsidP="00B74A6B">
            <w:pPr>
              <w:jc w:val="center"/>
              <w:rPr>
                <w:b/>
                <w:sz w:val="40"/>
                <w:szCs w:val="40"/>
              </w:rPr>
            </w:pPr>
            <w:r w:rsidRPr="00B036D8">
              <w:rPr>
                <w:b/>
                <w:sz w:val="40"/>
                <w:szCs w:val="40"/>
              </w:rPr>
              <w:t>Program Profile</w:t>
            </w:r>
          </w:p>
        </w:tc>
        <w:tc>
          <w:tcPr>
            <w:tcW w:w="2340" w:type="dxa"/>
          </w:tcPr>
          <w:p w:rsidR="00821630" w:rsidRPr="00B036D8" w:rsidRDefault="00821630" w:rsidP="00112956">
            <w:pPr>
              <w:rPr>
                <w:rFonts w:ascii="Wingdings 2" w:hAnsi="Wingdings 2" w:cs="Times New Roman"/>
                <w:sz w:val="40"/>
                <w:szCs w:val="40"/>
              </w:rPr>
            </w:pPr>
            <w:r w:rsidRPr="00B036D8">
              <w:rPr>
                <w:rFonts w:ascii="Wingdings 2" w:hAnsi="Wingdings 2" w:cs="Times New Roman"/>
                <w:b/>
                <w:sz w:val="40"/>
                <w:szCs w:val="40"/>
              </w:rPr>
              <w:t></w:t>
            </w:r>
            <w:r w:rsidRPr="00B036D8">
              <w:rPr>
                <w:rFonts w:cstheme="minorHAnsi"/>
                <w:sz w:val="40"/>
                <w:szCs w:val="40"/>
              </w:rPr>
              <w:t xml:space="preserve"> School </w:t>
            </w:r>
            <w:r w:rsidR="00112956">
              <w:rPr>
                <w:rFonts w:cstheme="minorHAnsi"/>
                <w:sz w:val="40"/>
                <w:szCs w:val="40"/>
              </w:rPr>
              <w:t>dropout</w:t>
            </w:r>
          </w:p>
        </w:tc>
        <w:tc>
          <w:tcPr>
            <w:tcW w:w="2340" w:type="dxa"/>
          </w:tcPr>
          <w:p w:rsidR="00821630" w:rsidRPr="00B036D8" w:rsidRDefault="00821630" w:rsidP="00B74A6B">
            <w:pPr>
              <w:rPr>
                <w:rFonts w:ascii="Wingdings 2" w:hAnsi="Wingdings 2" w:cs="Times New Roman"/>
                <w:b/>
                <w:sz w:val="40"/>
                <w:szCs w:val="40"/>
              </w:rPr>
            </w:pPr>
            <w:r w:rsidRPr="00B036D8">
              <w:rPr>
                <w:rFonts w:ascii="Wingdings 2" w:hAnsi="Wingdings 2" w:cs="Times New Roman"/>
                <w:b/>
                <w:sz w:val="40"/>
                <w:szCs w:val="40"/>
              </w:rPr>
              <w:t></w:t>
            </w:r>
            <w:r w:rsidRPr="00B036D8">
              <w:rPr>
                <w:rFonts w:cstheme="minorHAnsi"/>
                <w:sz w:val="40"/>
                <w:szCs w:val="40"/>
              </w:rPr>
              <w:t xml:space="preserve"> </w:t>
            </w:r>
            <w:r w:rsidRPr="00B036D8">
              <w:rPr>
                <w:sz w:val="40"/>
                <w:szCs w:val="40"/>
              </w:rPr>
              <w:t>Anxiety - Depression</w:t>
            </w:r>
          </w:p>
        </w:tc>
        <w:tc>
          <w:tcPr>
            <w:tcW w:w="2790" w:type="dxa"/>
          </w:tcPr>
          <w:p w:rsidR="00821630" w:rsidRPr="00B036D8" w:rsidRDefault="00D62242" w:rsidP="00B74A6B">
            <w:pPr>
              <w:rPr>
                <w:rFonts w:ascii="Wingdings 2" w:hAnsi="Wingdings 2" w:cs="Times New Roman"/>
                <w:sz w:val="40"/>
                <w:szCs w:val="40"/>
              </w:rPr>
            </w:pPr>
            <w:r w:rsidRPr="00B036D8">
              <w:rPr>
                <w:rFonts w:ascii="Wingdings 2" w:hAnsi="Wingdings 2" w:cs="Times New Roman"/>
                <w:b/>
                <w:sz w:val="40"/>
                <w:szCs w:val="40"/>
              </w:rPr>
              <w:t></w:t>
            </w:r>
            <w:r w:rsidR="00821630" w:rsidRPr="00B036D8">
              <w:rPr>
                <w:rFonts w:cstheme="minorHAnsi"/>
                <w:sz w:val="40"/>
                <w:szCs w:val="40"/>
              </w:rPr>
              <w:t xml:space="preserve"> </w:t>
            </w:r>
            <w:r w:rsidR="00821630" w:rsidRPr="00B036D8">
              <w:rPr>
                <w:sz w:val="40"/>
                <w:szCs w:val="40"/>
              </w:rPr>
              <w:t>Delinquency and Criminal Behavior</w:t>
            </w:r>
          </w:p>
        </w:tc>
        <w:tc>
          <w:tcPr>
            <w:tcW w:w="4770" w:type="dxa"/>
          </w:tcPr>
          <w:p w:rsidR="00821630" w:rsidRPr="00B036D8" w:rsidRDefault="00821630" w:rsidP="00B74A6B">
            <w:pPr>
              <w:rPr>
                <w:sz w:val="40"/>
                <w:szCs w:val="40"/>
              </w:rPr>
            </w:pPr>
            <w:r w:rsidRPr="00B036D8">
              <w:rPr>
                <w:rFonts w:ascii="Wingdings 2" w:hAnsi="Wingdings 2" w:cs="Times New Roman"/>
                <w:b/>
                <w:sz w:val="40"/>
                <w:szCs w:val="40"/>
              </w:rPr>
              <w:t></w:t>
            </w:r>
            <w:r w:rsidRPr="00B036D8">
              <w:rPr>
                <w:rFonts w:cstheme="minorHAnsi"/>
                <w:sz w:val="40"/>
                <w:szCs w:val="40"/>
              </w:rPr>
              <w:t xml:space="preserve"> </w:t>
            </w:r>
            <w:r w:rsidRPr="00B036D8">
              <w:rPr>
                <w:sz w:val="40"/>
                <w:szCs w:val="40"/>
              </w:rPr>
              <w:t>Poor family management</w:t>
            </w:r>
          </w:p>
          <w:p w:rsidR="00821630" w:rsidRPr="00B036D8" w:rsidRDefault="00821630" w:rsidP="00B74A6B">
            <w:pPr>
              <w:rPr>
                <w:sz w:val="40"/>
                <w:szCs w:val="40"/>
              </w:rPr>
            </w:pPr>
            <w:r w:rsidRPr="00B036D8">
              <w:rPr>
                <w:rFonts w:ascii="Wingdings 2" w:hAnsi="Wingdings 2" w:cs="Times New Roman"/>
                <w:b/>
                <w:sz w:val="40"/>
                <w:szCs w:val="40"/>
              </w:rPr>
              <w:t></w:t>
            </w:r>
            <w:r w:rsidRPr="00B036D8">
              <w:rPr>
                <w:rFonts w:cstheme="minorHAnsi"/>
                <w:sz w:val="40"/>
                <w:szCs w:val="40"/>
              </w:rPr>
              <w:t xml:space="preserve"> </w:t>
            </w:r>
            <w:r w:rsidRPr="00B036D8">
              <w:rPr>
                <w:sz w:val="40"/>
                <w:szCs w:val="40"/>
              </w:rPr>
              <w:t>Early initiation of antisocial behavior</w:t>
            </w:r>
          </w:p>
          <w:p w:rsidR="00821630" w:rsidRPr="00B036D8" w:rsidRDefault="00821630" w:rsidP="00B74A6B">
            <w:pPr>
              <w:rPr>
                <w:sz w:val="40"/>
                <w:szCs w:val="40"/>
              </w:rPr>
            </w:pPr>
            <w:r w:rsidRPr="00B036D8">
              <w:rPr>
                <w:rFonts w:ascii="Wingdings 2" w:hAnsi="Wingdings 2" w:cs="Times New Roman"/>
                <w:b/>
                <w:sz w:val="40"/>
                <w:szCs w:val="40"/>
              </w:rPr>
              <w:t></w:t>
            </w:r>
            <w:r w:rsidRPr="00B036D8">
              <w:rPr>
                <w:rFonts w:cstheme="minorHAnsi"/>
                <w:sz w:val="40"/>
                <w:szCs w:val="40"/>
              </w:rPr>
              <w:t xml:space="preserve"> </w:t>
            </w:r>
            <w:r w:rsidRPr="00B036D8">
              <w:rPr>
                <w:sz w:val="40"/>
                <w:szCs w:val="40"/>
              </w:rPr>
              <w:t>Community Disorganization</w:t>
            </w:r>
          </w:p>
          <w:p w:rsidR="00821630" w:rsidRPr="00B036D8" w:rsidRDefault="005D43C8" w:rsidP="00B74A6B">
            <w:pPr>
              <w:rPr>
                <w:rFonts w:ascii="Wingdings 2" w:hAnsi="Wingdings 2" w:cs="Times New Roman"/>
                <w:b/>
                <w:sz w:val="40"/>
                <w:szCs w:val="40"/>
              </w:rPr>
            </w:pPr>
            <w:r w:rsidRPr="00B036D8">
              <w:rPr>
                <w:rFonts w:ascii="Wingdings 2" w:hAnsi="Wingdings 2" w:cs="Times New Roman"/>
                <w:b/>
                <w:sz w:val="40"/>
                <w:szCs w:val="40"/>
              </w:rPr>
              <w:t></w:t>
            </w:r>
            <w:r w:rsidRPr="00B036D8">
              <w:rPr>
                <w:rFonts w:cstheme="minorHAnsi"/>
                <w:sz w:val="40"/>
                <w:szCs w:val="40"/>
              </w:rPr>
              <w:t xml:space="preserve"> </w:t>
            </w:r>
            <w:r w:rsidRPr="00B036D8">
              <w:rPr>
                <w:sz w:val="40"/>
                <w:szCs w:val="40"/>
              </w:rPr>
              <w:t xml:space="preserve">Low </w:t>
            </w:r>
            <w:r w:rsidR="00821630" w:rsidRPr="00B036D8">
              <w:rPr>
                <w:sz w:val="40"/>
                <w:szCs w:val="40"/>
              </w:rPr>
              <w:t>commitment to school</w:t>
            </w:r>
          </w:p>
        </w:tc>
        <w:tc>
          <w:tcPr>
            <w:tcW w:w="2970" w:type="dxa"/>
          </w:tcPr>
          <w:p w:rsidR="00821630" w:rsidRPr="00B036D8" w:rsidRDefault="00821630" w:rsidP="00B74A6B">
            <w:pPr>
              <w:rPr>
                <w:rFonts w:ascii="Wingdings 2" w:hAnsi="Wingdings 2" w:cs="Times New Roman"/>
                <w:b/>
                <w:sz w:val="40"/>
                <w:szCs w:val="40"/>
              </w:rPr>
            </w:pPr>
            <w:r w:rsidRPr="00B036D8">
              <w:rPr>
                <w:rFonts w:ascii="Wingdings 2" w:hAnsi="Wingdings 2" w:cs="Times New Roman"/>
                <w:b/>
                <w:sz w:val="40"/>
                <w:szCs w:val="40"/>
              </w:rPr>
              <w:t></w:t>
            </w:r>
            <w:r w:rsidRPr="00B036D8">
              <w:rPr>
                <w:rFonts w:cstheme="minorHAnsi"/>
                <w:sz w:val="40"/>
                <w:szCs w:val="40"/>
              </w:rPr>
              <w:t xml:space="preserve"> </w:t>
            </w:r>
            <w:r w:rsidRPr="00B036D8">
              <w:rPr>
                <w:sz w:val="40"/>
                <w:szCs w:val="40"/>
              </w:rPr>
              <w:t xml:space="preserve">Opportunities for </w:t>
            </w:r>
            <w:r w:rsidR="00686463">
              <w:rPr>
                <w:sz w:val="40"/>
                <w:szCs w:val="40"/>
              </w:rPr>
              <w:t>pro</w:t>
            </w:r>
            <w:r w:rsidR="00535B8D">
              <w:rPr>
                <w:sz w:val="40"/>
                <w:szCs w:val="40"/>
              </w:rPr>
              <w:t>-</w:t>
            </w:r>
            <w:r w:rsidR="00686463">
              <w:rPr>
                <w:sz w:val="40"/>
                <w:szCs w:val="40"/>
              </w:rPr>
              <w:t>social</w:t>
            </w:r>
            <w:r w:rsidRPr="00B036D8">
              <w:rPr>
                <w:sz w:val="40"/>
                <w:szCs w:val="40"/>
              </w:rPr>
              <w:t xml:space="preserve"> involvement in the community</w:t>
            </w:r>
          </w:p>
        </w:tc>
        <w:tc>
          <w:tcPr>
            <w:tcW w:w="1620" w:type="dxa"/>
          </w:tcPr>
          <w:p w:rsidR="00821630" w:rsidRPr="00B036D8" w:rsidRDefault="00821630" w:rsidP="00B74A6B">
            <w:pPr>
              <w:rPr>
                <w:sz w:val="40"/>
                <w:szCs w:val="40"/>
              </w:rPr>
            </w:pPr>
            <w:r w:rsidRPr="00B036D8">
              <w:rPr>
                <w:sz w:val="40"/>
                <w:szCs w:val="40"/>
              </w:rPr>
              <w:t>12-14</w:t>
            </w:r>
          </w:p>
        </w:tc>
        <w:tc>
          <w:tcPr>
            <w:tcW w:w="2970" w:type="dxa"/>
          </w:tcPr>
          <w:p w:rsidR="005D43C8" w:rsidRPr="00B036D8" w:rsidRDefault="005D43C8" w:rsidP="005D43C8">
            <w:pPr>
              <w:rPr>
                <w:sz w:val="40"/>
                <w:szCs w:val="40"/>
              </w:rPr>
            </w:pPr>
            <w:r w:rsidRPr="00B036D8">
              <w:rPr>
                <w:sz w:val="40"/>
                <w:szCs w:val="40"/>
              </w:rPr>
              <w:t>Universal-entire population</w:t>
            </w:r>
          </w:p>
          <w:p w:rsidR="005D43C8" w:rsidRPr="00B036D8" w:rsidRDefault="005D43C8" w:rsidP="005D43C8">
            <w:pPr>
              <w:rPr>
                <w:sz w:val="40"/>
                <w:szCs w:val="40"/>
              </w:rPr>
            </w:pPr>
            <w:r w:rsidRPr="00B036D8">
              <w:rPr>
                <w:sz w:val="40"/>
                <w:szCs w:val="40"/>
              </w:rPr>
              <w:t>Selective-</w:t>
            </w:r>
            <w:r w:rsidR="000A7DA3" w:rsidRPr="00B036D8">
              <w:rPr>
                <w:sz w:val="40"/>
                <w:szCs w:val="40"/>
              </w:rPr>
              <w:t xml:space="preserve">  </w:t>
            </w:r>
            <w:r w:rsidRPr="00B036D8">
              <w:rPr>
                <w:sz w:val="40"/>
                <w:szCs w:val="40"/>
              </w:rPr>
              <w:t>elevated risk</w:t>
            </w:r>
          </w:p>
          <w:p w:rsidR="00821630" w:rsidRPr="00B036D8" w:rsidRDefault="005D43C8" w:rsidP="005D43C8">
            <w:pPr>
              <w:rPr>
                <w:sz w:val="40"/>
                <w:szCs w:val="40"/>
              </w:rPr>
            </w:pPr>
            <w:r w:rsidRPr="00B036D8">
              <w:rPr>
                <w:sz w:val="40"/>
                <w:szCs w:val="40"/>
              </w:rPr>
              <w:t>Indicated-early symptoms</w:t>
            </w:r>
          </w:p>
        </w:tc>
        <w:tc>
          <w:tcPr>
            <w:tcW w:w="1530" w:type="dxa"/>
          </w:tcPr>
          <w:p w:rsidR="00821630" w:rsidRPr="00B036D8" w:rsidRDefault="00821630" w:rsidP="00B74A6B">
            <w:pPr>
              <w:rPr>
                <w:sz w:val="40"/>
                <w:szCs w:val="40"/>
              </w:rPr>
            </w:pPr>
            <w:r w:rsidRPr="00B036D8">
              <w:rPr>
                <w:sz w:val="40"/>
                <w:szCs w:val="40"/>
              </w:rPr>
              <w:t>School</w:t>
            </w:r>
          </w:p>
        </w:tc>
      </w:tr>
      <w:tr w:rsidR="00112956" w:rsidRPr="00112956" w:rsidTr="00112956">
        <w:trPr>
          <w:trHeight w:val="966"/>
        </w:trPr>
        <w:tc>
          <w:tcPr>
            <w:tcW w:w="2070" w:type="dxa"/>
            <w:tcBorders>
              <w:bottom w:val="single" w:sz="4" w:space="0" w:color="000000" w:themeColor="text1"/>
            </w:tcBorders>
            <w:shd w:val="clear" w:color="auto" w:fill="366B77"/>
            <w:vAlign w:val="center"/>
          </w:tcPr>
          <w:p w:rsidR="00821630" w:rsidRPr="00112956" w:rsidRDefault="00821630" w:rsidP="00B74A6B">
            <w:pPr>
              <w:jc w:val="center"/>
              <w:rPr>
                <w:rFonts w:cstheme="minorHAnsi"/>
                <w:b/>
                <w:color w:val="FFFFFF" w:themeColor="background1"/>
                <w:sz w:val="40"/>
                <w:szCs w:val="40"/>
              </w:rPr>
            </w:pPr>
            <w:r w:rsidRPr="00112956">
              <w:rPr>
                <w:rFonts w:cstheme="minorHAnsi"/>
                <w:b/>
                <w:color w:val="FFFFFF" w:themeColor="background1"/>
                <w:sz w:val="40"/>
                <w:szCs w:val="40"/>
              </w:rPr>
              <w:t>Cost Estimate for 2014 by Program</w:t>
            </w:r>
          </w:p>
        </w:tc>
        <w:tc>
          <w:tcPr>
            <w:tcW w:w="2340" w:type="dxa"/>
            <w:tcBorders>
              <w:bottom w:val="single" w:sz="4" w:space="0" w:color="000000" w:themeColor="text1"/>
            </w:tcBorders>
            <w:shd w:val="clear" w:color="auto" w:fill="366B77"/>
            <w:vAlign w:val="center"/>
          </w:tcPr>
          <w:p w:rsidR="00821630" w:rsidRPr="00112956" w:rsidRDefault="00821630" w:rsidP="00B74A6B">
            <w:pPr>
              <w:jc w:val="center"/>
              <w:rPr>
                <w:rFonts w:cstheme="minorHAnsi"/>
                <w:b/>
                <w:color w:val="FFFFFF" w:themeColor="background1"/>
                <w:sz w:val="40"/>
                <w:szCs w:val="40"/>
              </w:rPr>
            </w:pPr>
            <w:r w:rsidRPr="00112956">
              <w:rPr>
                <w:rFonts w:cstheme="minorHAnsi"/>
                <w:b/>
                <w:color w:val="FFFFFF" w:themeColor="background1"/>
                <w:sz w:val="40"/>
                <w:szCs w:val="40"/>
              </w:rPr>
              <w:t>Cost Per Participant</w:t>
            </w:r>
          </w:p>
          <w:p w:rsidR="00821630" w:rsidRPr="00112956" w:rsidRDefault="00821630" w:rsidP="00B74A6B">
            <w:pPr>
              <w:jc w:val="center"/>
              <w:rPr>
                <w:rFonts w:cstheme="minorHAnsi"/>
                <w:b/>
                <w:color w:val="FFFFFF" w:themeColor="background1"/>
                <w:sz w:val="40"/>
                <w:szCs w:val="40"/>
              </w:rPr>
            </w:pPr>
            <w:r w:rsidRPr="00112956">
              <w:rPr>
                <w:rFonts w:cstheme="minorHAnsi"/>
                <w:b/>
                <w:color w:val="FFFFFF" w:themeColor="background1"/>
                <w:sz w:val="40"/>
                <w:szCs w:val="40"/>
              </w:rPr>
              <w:t>(Blueprints)</w:t>
            </w:r>
          </w:p>
        </w:tc>
        <w:tc>
          <w:tcPr>
            <w:tcW w:w="2340" w:type="dxa"/>
            <w:tcBorders>
              <w:bottom w:val="single" w:sz="4" w:space="0" w:color="000000" w:themeColor="text1"/>
            </w:tcBorders>
            <w:shd w:val="clear" w:color="auto" w:fill="366B77"/>
            <w:vAlign w:val="center"/>
          </w:tcPr>
          <w:p w:rsidR="00B036D8" w:rsidRPr="00112956" w:rsidRDefault="00B036D8" w:rsidP="00B74A6B">
            <w:pPr>
              <w:jc w:val="center"/>
              <w:rPr>
                <w:rFonts w:cstheme="minorHAnsi"/>
                <w:b/>
                <w:color w:val="FFFFFF" w:themeColor="background1"/>
                <w:sz w:val="40"/>
                <w:szCs w:val="40"/>
              </w:rPr>
            </w:pPr>
          </w:p>
          <w:p w:rsidR="00821630" w:rsidRPr="00112956" w:rsidRDefault="00821630" w:rsidP="00B74A6B">
            <w:pPr>
              <w:jc w:val="center"/>
              <w:rPr>
                <w:rFonts w:cstheme="minorHAnsi"/>
                <w:b/>
                <w:color w:val="FFFFFF" w:themeColor="background1"/>
                <w:sz w:val="40"/>
                <w:szCs w:val="40"/>
              </w:rPr>
            </w:pPr>
            <w:r w:rsidRPr="00112956">
              <w:rPr>
                <w:rFonts w:cstheme="minorHAnsi"/>
                <w:b/>
                <w:color w:val="FFFFFF" w:themeColor="background1"/>
                <w:sz w:val="40"/>
                <w:szCs w:val="40"/>
              </w:rPr>
              <w:t>Estimated Number Served</w:t>
            </w:r>
          </w:p>
          <w:p w:rsidR="00821630" w:rsidRPr="00112956" w:rsidRDefault="00112956" w:rsidP="00B74A6B">
            <w:pPr>
              <w:jc w:val="center"/>
              <w:rPr>
                <w:rFonts w:cstheme="minorHAnsi"/>
                <w:b/>
                <w:color w:val="FFFFFF" w:themeColor="background1"/>
                <w:sz w:val="40"/>
                <w:szCs w:val="40"/>
              </w:rPr>
            </w:pPr>
            <w:r>
              <w:rPr>
                <w:rFonts w:cstheme="minorHAnsi"/>
                <w:b/>
                <w:color w:val="FFFFFF" w:themeColor="background1"/>
                <w:sz w:val="40"/>
                <w:szCs w:val="40"/>
              </w:rPr>
              <w:t>School X</w:t>
            </w:r>
          </w:p>
          <w:p w:rsidR="00B036D8" w:rsidRPr="00112956" w:rsidRDefault="00B036D8" w:rsidP="00B74A6B">
            <w:pPr>
              <w:jc w:val="center"/>
              <w:rPr>
                <w:rFonts w:cstheme="minorHAnsi"/>
                <w:b/>
                <w:color w:val="FFFFFF" w:themeColor="background1"/>
                <w:sz w:val="40"/>
                <w:szCs w:val="40"/>
              </w:rPr>
            </w:pPr>
          </w:p>
        </w:tc>
        <w:tc>
          <w:tcPr>
            <w:tcW w:w="2790" w:type="dxa"/>
            <w:tcBorders>
              <w:bottom w:val="single" w:sz="4" w:space="0" w:color="000000" w:themeColor="text1"/>
            </w:tcBorders>
            <w:shd w:val="clear" w:color="auto" w:fill="366B77"/>
            <w:vAlign w:val="center"/>
          </w:tcPr>
          <w:p w:rsidR="00821630" w:rsidRPr="00112956" w:rsidRDefault="00821630" w:rsidP="00B74A6B">
            <w:pPr>
              <w:jc w:val="center"/>
              <w:rPr>
                <w:rFonts w:cstheme="minorHAnsi"/>
                <w:b/>
                <w:color w:val="FFFFFF" w:themeColor="background1"/>
                <w:sz w:val="40"/>
                <w:szCs w:val="40"/>
              </w:rPr>
            </w:pPr>
            <w:r w:rsidRPr="00112956">
              <w:rPr>
                <w:rFonts w:cstheme="minorHAnsi"/>
                <w:b/>
                <w:color w:val="FFFFFF" w:themeColor="background1"/>
                <w:sz w:val="40"/>
                <w:szCs w:val="40"/>
              </w:rPr>
              <w:t>Estimated Number Served</w:t>
            </w:r>
          </w:p>
          <w:p w:rsidR="00821630" w:rsidRPr="00112956" w:rsidRDefault="00112956" w:rsidP="00B74A6B">
            <w:pPr>
              <w:jc w:val="center"/>
              <w:rPr>
                <w:rFonts w:cstheme="minorHAnsi"/>
                <w:b/>
                <w:color w:val="FFFFFF" w:themeColor="background1"/>
                <w:sz w:val="40"/>
                <w:szCs w:val="40"/>
              </w:rPr>
            </w:pPr>
            <w:r>
              <w:rPr>
                <w:rFonts w:cstheme="minorHAnsi"/>
                <w:b/>
                <w:color w:val="FFFFFF" w:themeColor="background1"/>
                <w:sz w:val="40"/>
                <w:szCs w:val="40"/>
              </w:rPr>
              <w:t>School Y</w:t>
            </w:r>
          </w:p>
        </w:tc>
        <w:tc>
          <w:tcPr>
            <w:tcW w:w="4770" w:type="dxa"/>
            <w:tcBorders>
              <w:bottom w:val="single" w:sz="4" w:space="0" w:color="000000" w:themeColor="text1"/>
            </w:tcBorders>
            <w:shd w:val="clear" w:color="auto" w:fill="366B77"/>
            <w:vAlign w:val="center"/>
          </w:tcPr>
          <w:p w:rsidR="00821630" w:rsidRPr="00112956" w:rsidRDefault="00821630" w:rsidP="00B74A6B">
            <w:pPr>
              <w:jc w:val="center"/>
              <w:rPr>
                <w:rFonts w:cstheme="minorHAnsi"/>
                <w:b/>
                <w:color w:val="FFFFFF" w:themeColor="background1"/>
                <w:sz w:val="40"/>
                <w:szCs w:val="40"/>
              </w:rPr>
            </w:pPr>
            <w:r w:rsidRPr="00112956">
              <w:rPr>
                <w:rFonts w:cstheme="minorHAnsi"/>
                <w:b/>
                <w:color w:val="FFFFFF" w:themeColor="background1"/>
                <w:sz w:val="40"/>
                <w:szCs w:val="40"/>
              </w:rPr>
              <w:t>Cost</w:t>
            </w:r>
          </w:p>
          <w:p w:rsidR="00821630" w:rsidRPr="00112956" w:rsidRDefault="00112956" w:rsidP="00B74A6B">
            <w:pPr>
              <w:jc w:val="center"/>
              <w:rPr>
                <w:rFonts w:cstheme="minorHAnsi"/>
                <w:b/>
                <w:color w:val="FFFFFF" w:themeColor="background1"/>
                <w:sz w:val="40"/>
                <w:szCs w:val="40"/>
              </w:rPr>
            </w:pPr>
            <w:r>
              <w:rPr>
                <w:rFonts w:cstheme="minorHAnsi"/>
                <w:b/>
                <w:color w:val="FFFFFF" w:themeColor="background1"/>
                <w:sz w:val="40"/>
                <w:szCs w:val="40"/>
              </w:rPr>
              <w:t>School X</w:t>
            </w:r>
          </w:p>
        </w:tc>
        <w:tc>
          <w:tcPr>
            <w:tcW w:w="2970" w:type="dxa"/>
            <w:tcBorders>
              <w:bottom w:val="single" w:sz="4" w:space="0" w:color="000000" w:themeColor="text1"/>
            </w:tcBorders>
            <w:shd w:val="clear" w:color="auto" w:fill="366B77"/>
            <w:vAlign w:val="center"/>
          </w:tcPr>
          <w:p w:rsidR="00821630" w:rsidRPr="00112956" w:rsidRDefault="00821630" w:rsidP="00B74A6B">
            <w:pPr>
              <w:jc w:val="center"/>
              <w:rPr>
                <w:rFonts w:cstheme="minorHAnsi"/>
                <w:b/>
                <w:color w:val="FFFFFF" w:themeColor="background1"/>
                <w:sz w:val="40"/>
                <w:szCs w:val="40"/>
              </w:rPr>
            </w:pPr>
            <w:r w:rsidRPr="00112956">
              <w:rPr>
                <w:rFonts w:cstheme="minorHAnsi"/>
                <w:b/>
                <w:color w:val="FFFFFF" w:themeColor="background1"/>
                <w:sz w:val="40"/>
                <w:szCs w:val="40"/>
              </w:rPr>
              <w:t>Cost</w:t>
            </w:r>
          </w:p>
          <w:p w:rsidR="00821630" w:rsidRPr="00112956" w:rsidRDefault="00112956" w:rsidP="00B74A6B">
            <w:pPr>
              <w:jc w:val="center"/>
              <w:rPr>
                <w:rFonts w:cstheme="minorHAnsi"/>
                <w:b/>
                <w:color w:val="FFFFFF" w:themeColor="background1"/>
                <w:sz w:val="40"/>
                <w:szCs w:val="40"/>
              </w:rPr>
            </w:pPr>
            <w:r>
              <w:rPr>
                <w:rFonts w:cstheme="minorHAnsi"/>
                <w:b/>
                <w:color w:val="FFFFFF" w:themeColor="background1"/>
                <w:sz w:val="40"/>
                <w:szCs w:val="40"/>
              </w:rPr>
              <w:t>School Y</w:t>
            </w:r>
          </w:p>
        </w:tc>
        <w:tc>
          <w:tcPr>
            <w:tcW w:w="1620" w:type="dxa"/>
            <w:tcBorders>
              <w:bottom w:val="single" w:sz="4" w:space="0" w:color="000000" w:themeColor="text1"/>
            </w:tcBorders>
            <w:shd w:val="clear" w:color="auto" w:fill="366B77"/>
            <w:vAlign w:val="center"/>
          </w:tcPr>
          <w:p w:rsidR="00821630" w:rsidRPr="00112956" w:rsidRDefault="00821630" w:rsidP="00B74A6B">
            <w:pPr>
              <w:jc w:val="center"/>
              <w:rPr>
                <w:rFonts w:cstheme="minorHAnsi"/>
                <w:b/>
                <w:color w:val="FFFFFF" w:themeColor="background1"/>
                <w:sz w:val="40"/>
                <w:szCs w:val="40"/>
              </w:rPr>
            </w:pPr>
            <w:r w:rsidRPr="00112956">
              <w:rPr>
                <w:rFonts w:cstheme="minorHAnsi"/>
                <w:b/>
                <w:color w:val="FFFFFF" w:themeColor="background1"/>
                <w:sz w:val="40"/>
                <w:szCs w:val="40"/>
              </w:rPr>
              <w:t>TOTAL COST</w:t>
            </w:r>
          </w:p>
        </w:tc>
        <w:tc>
          <w:tcPr>
            <w:tcW w:w="2970" w:type="dxa"/>
            <w:tcBorders>
              <w:bottom w:val="single" w:sz="4" w:space="0" w:color="000000" w:themeColor="text1"/>
            </w:tcBorders>
            <w:shd w:val="clear" w:color="auto" w:fill="366B77"/>
            <w:vAlign w:val="center"/>
          </w:tcPr>
          <w:p w:rsidR="00821630" w:rsidRPr="00112956" w:rsidRDefault="00821630" w:rsidP="00B036D8">
            <w:pPr>
              <w:jc w:val="center"/>
              <w:rPr>
                <w:rFonts w:cstheme="minorHAnsi"/>
                <w:b/>
                <w:color w:val="FFFFFF" w:themeColor="background1"/>
                <w:sz w:val="40"/>
                <w:szCs w:val="40"/>
              </w:rPr>
            </w:pPr>
            <w:r w:rsidRPr="00112956">
              <w:rPr>
                <w:rFonts w:cstheme="minorHAnsi"/>
                <w:b/>
                <w:color w:val="FFFFFF" w:themeColor="background1"/>
                <w:sz w:val="40"/>
                <w:szCs w:val="40"/>
              </w:rPr>
              <w:t>Total Estimated Number Served</w:t>
            </w:r>
          </w:p>
        </w:tc>
        <w:tc>
          <w:tcPr>
            <w:tcW w:w="1530" w:type="dxa"/>
            <w:tcBorders>
              <w:bottom w:val="single" w:sz="4" w:space="0" w:color="000000" w:themeColor="text1"/>
            </w:tcBorders>
            <w:shd w:val="clear" w:color="auto" w:fill="366B77"/>
          </w:tcPr>
          <w:p w:rsidR="00821630" w:rsidRPr="00112956" w:rsidRDefault="00821630" w:rsidP="00B74A6B">
            <w:pPr>
              <w:rPr>
                <w:color w:val="FFFFFF" w:themeColor="background1"/>
                <w:sz w:val="40"/>
                <w:szCs w:val="40"/>
              </w:rPr>
            </w:pPr>
          </w:p>
        </w:tc>
      </w:tr>
      <w:tr w:rsidR="000A7DA3" w:rsidRPr="00B036D8" w:rsidTr="00AC5414">
        <w:trPr>
          <w:trHeight w:val="719"/>
        </w:trPr>
        <w:tc>
          <w:tcPr>
            <w:tcW w:w="2070" w:type="dxa"/>
            <w:tcBorders>
              <w:bottom w:val="single" w:sz="4" w:space="0" w:color="auto"/>
            </w:tcBorders>
            <w:vAlign w:val="center"/>
          </w:tcPr>
          <w:p w:rsidR="00821630" w:rsidRDefault="00B036D8" w:rsidP="00B74A6B">
            <w:pPr>
              <w:jc w:val="center"/>
              <w:rPr>
                <w:b/>
                <w:sz w:val="40"/>
                <w:szCs w:val="40"/>
              </w:rPr>
            </w:pPr>
            <w:r w:rsidRPr="00B036D8">
              <w:rPr>
                <w:b/>
                <w:sz w:val="40"/>
                <w:szCs w:val="40"/>
              </w:rPr>
              <w:t>Positive Family Support</w:t>
            </w:r>
          </w:p>
          <w:p w:rsidR="00AC5414" w:rsidRPr="00B036D8" w:rsidRDefault="00AC5414" w:rsidP="00B74A6B">
            <w:pPr>
              <w:jc w:val="center"/>
              <w:rPr>
                <w:b/>
                <w:sz w:val="40"/>
                <w:szCs w:val="40"/>
              </w:rPr>
            </w:pPr>
          </w:p>
        </w:tc>
        <w:tc>
          <w:tcPr>
            <w:tcW w:w="2340" w:type="dxa"/>
            <w:tcBorders>
              <w:bottom w:val="single" w:sz="4" w:space="0" w:color="auto"/>
            </w:tcBorders>
            <w:vAlign w:val="center"/>
          </w:tcPr>
          <w:p w:rsidR="00821630" w:rsidRPr="00B036D8" w:rsidRDefault="00B036D8" w:rsidP="005D43C8">
            <w:pPr>
              <w:jc w:val="center"/>
              <w:rPr>
                <w:rFonts w:cstheme="minorHAnsi"/>
                <w:sz w:val="40"/>
                <w:szCs w:val="40"/>
              </w:rPr>
            </w:pPr>
            <w:r>
              <w:rPr>
                <w:rFonts w:cstheme="minorHAnsi"/>
                <w:sz w:val="40"/>
                <w:szCs w:val="40"/>
              </w:rPr>
              <w:t>$47</w:t>
            </w:r>
          </w:p>
        </w:tc>
        <w:tc>
          <w:tcPr>
            <w:tcW w:w="2340" w:type="dxa"/>
            <w:tcBorders>
              <w:bottom w:val="single" w:sz="4" w:space="0" w:color="auto"/>
            </w:tcBorders>
            <w:vAlign w:val="center"/>
          </w:tcPr>
          <w:p w:rsidR="00821630" w:rsidRPr="00B036D8" w:rsidRDefault="00B036D8" w:rsidP="00B74A6B">
            <w:pPr>
              <w:jc w:val="center"/>
              <w:rPr>
                <w:rFonts w:cstheme="minorHAnsi"/>
                <w:b/>
                <w:sz w:val="40"/>
                <w:szCs w:val="40"/>
              </w:rPr>
            </w:pPr>
            <w:r>
              <w:rPr>
                <w:rFonts w:cstheme="minorHAnsi"/>
                <w:b/>
                <w:sz w:val="40"/>
                <w:szCs w:val="40"/>
              </w:rPr>
              <w:t>711</w:t>
            </w:r>
          </w:p>
        </w:tc>
        <w:tc>
          <w:tcPr>
            <w:tcW w:w="2790" w:type="dxa"/>
            <w:tcBorders>
              <w:bottom w:val="single" w:sz="4" w:space="0" w:color="auto"/>
            </w:tcBorders>
            <w:vAlign w:val="center"/>
          </w:tcPr>
          <w:p w:rsidR="00821630" w:rsidRPr="00B036D8" w:rsidRDefault="00B036D8" w:rsidP="00B74A6B">
            <w:pPr>
              <w:jc w:val="center"/>
              <w:rPr>
                <w:rFonts w:cstheme="minorHAnsi"/>
                <w:b/>
                <w:sz w:val="40"/>
                <w:szCs w:val="40"/>
              </w:rPr>
            </w:pPr>
            <w:r>
              <w:rPr>
                <w:rFonts w:cstheme="minorHAnsi"/>
                <w:b/>
                <w:sz w:val="40"/>
                <w:szCs w:val="40"/>
              </w:rPr>
              <w:t>762</w:t>
            </w:r>
          </w:p>
        </w:tc>
        <w:tc>
          <w:tcPr>
            <w:tcW w:w="4770" w:type="dxa"/>
            <w:tcBorders>
              <w:bottom w:val="single" w:sz="4" w:space="0" w:color="auto"/>
            </w:tcBorders>
            <w:vAlign w:val="center"/>
          </w:tcPr>
          <w:p w:rsidR="00821630" w:rsidRPr="00B036D8" w:rsidRDefault="00B036D8" w:rsidP="005D43C8">
            <w:pPr>
              <w:jc w:val="center"/>
              <w:rPr>
                <w:rFonts w:cstheme="minorHAnsi"/>
                <w:sz w:val="40"/>
                <w:szCs w:val="40"/>
              </w:rPr>
            </w:pPr>
            <w:r>
              <w:rPr>
                <w:rFonts w:cstheme="minorHAnsi"/>
                <w:sz w:val="40"/>
                <w:szCs w:val="40"/>
              </w:rPr>
              <w:t>$33,417</w:t>
            </w:r>
          </w:p>
        </w:tc>
        <w:tc>
          <w:tcPr>
            <w:tcW w:w="2970" w:type="dxa"/>
            <w:tcBorders>
              <w:bottom w:val="single" w:sz="4" w:space="0" w:color="auto"/>
            </w:tcBorders>
            <w:vAlign w:val="center"/>
          </w:tcPr>
          <w:p w:rsidR="00821630" w:rsidRPr="00B036D8" w:rsidRDefault="00535B8D" w:rsidP="005D43C8">
            <w:pPr>
              <w:jc w:val="center"/>
              <w:rPr>
                <w:rFonts w:cstheme="minorHAnsi"/>
                <w:sz w:val="40"/>
                <w:szCs w:val="40"/>
              </w:rPr>
            </w:pPr>
            <w:r>
              <w:rPr>
                <w:rFonts w:cstheme="minorHAnsi"/>
                <w:sz w:val="40"/>
                <w:szCs w:val="40"/>
              </w:rPr>
              <w:t>$35,814</w:t>
            </w:r>
          </w:p>
        </w:tc>
        <w:tc>
          <w:tcPr>
            <w:tcW w:w="1620" w:type="dxa"/>
            <w:tcBorders>
              <w:bottom w:val="single" w:sz="4" w:space="0" w:color="auto"/>
            </w:tcBorders>
            <w:vAlign w:val="center"/>
          </w:tcPr>
          <w:p w:rsidR="00821630" w:rsidRPr="00B036D8" w:rsidRDefault="00535B8D" w:rsidP="005D43C8">
            <w:pPr>
              <w:jc w:val="center"/>
              <w:rPr>
                <w:b/>
                <w:sz w:val="40"/>
                <w:szCs w:val="40"/>
              </w:rPr>
            </w:pPr>
            <w:r>
              <w:rPr>
                <w:b/>
                <w:sz w:val="40"/>
                <w:szCs w:val="40"/>
              </w:rPr>
              <w:t>$69,231</w:t>
            </w:r>
          </w:p>
        </w:tc>
        <w:tc>
          <w:tcPr>
            <w:tcW w:w="2970" w:type="dxa"/>
            <w:tcBorders>
              <w:bottom w:val="single" w:sz="4" w:space="0" w:color="auto"/>
            </w:tcBorders>
            <w:vAlign w:val="center"/>
          </w:tcPr>
          <w:p w:rsidR="00821630" w:rsidRPr="00B036D8" w:rsidRDefault="00535B8D" w:rsidP="00B74A6B">
            <w:pPr>
              <w:jc w:val="center"/>
              <w:rPr>
                <w:b/>
                <w:sz w:val="40"/>
                <w:szCs w:val="40"/>
              </w:rPr>
            </w:pPr>
            <w:r>
              <w:rPr>
                <w:b/>
                <w:sz w:val="40"/>
                <w:szCs w:val="40"/>
              </w:rPr>
              <w:t>1,473</w:t>
            </w:r>
          </w:p>
        </w:tc>
        <w:tc>
          <w:tcPr>
            <w:tcW w:w="1530" w:type="dxa"/>
            <w:tcBorders>
              <w:bottom w:val="single" w:sz="4" w:space="0" w:color="auto"/>
            </w:tcBorders>
          </w:tcPr>
          <w:p w:rsidR="00821630" w:rsidRPr="00B036D8" w:rsidRDefault="00821630" w:rsidP="00B74A6B">
            <w:pPr>
              <w:rPr>
                <w:sz w:val="40"/>
                <w:szCs w:val="40"/>
              </w:rPr>
            </w:pPr>
          </w:p>
        </w:tc>
      </w:tr>
      <w:tr w:rsidR="005D43C8" w:rsidRPr="00B036D8" w:rsidTr="00020678">
        <w:trPr>
          <w:trHeight w:val="719"/>
        </w:trPr>
        <w:tc>
          <w:tcPr>
            <w:tcW w:w="23400" w:type="dxa"/>
            <w:gridSpan w:val="9"/>
            <w:tcBorders>
              <w:top w:val="single" w:sz="4" w:space="0" w:color="auto"/>
              <w:left w:val="single" w:sz="4" w:space="0" w:color="auto"/>
              <w:bottom w:val="single" w:sz="4" w:space="0" w:color="auto"/>
              <w:right w:val="single" w:sz="4" w:space="0" w:color="auto"/>
            </w:tcBorders>
            <w:vAlign w:val="center"/>
          </w:tcPr>
          <w:p w:rsidR="00B036D8" w:rsidRDefault="00B036D8" w:rsidP="005D43C8">
            <w:pPr>
              <w:rPr>
                <w:sz w:val="40"/>
                <w:szCs w:val="40"/>
              </w:rPr>
            </w:pPr>
          </w:p>
          <w:p w:rsidR="005D43C8" w:rsidRPr="00112956" w:rsidRDefault="005D43C8" w:rsidP="005D43C8">
            <w:pPr>
              <w:rPr>
                <w:b/>
                <w:sz w:val="40"/>
                <w:szCs w:val="40"/>
              </w:rPr>
            </w:pPr>
            <w:r w:rsidRPr="00112956">
              <w:rPr>
                <w:b/>
                <w:sz w:val="40"/>
                <w:szCs w:val="40"/>
              </w:rPr>
              <w:t>Method for Cost Estimate</w:t>
            </w:r>
          </w:p>
          <w:p w:rsidR="005D43C8" w:rsidRPr="00B036D8" w:rsidRDefault="005D43C8" w:rsidP="005D43C8">
            <w:pPr>
              <w:numPr>
                <w:ilvl w:val="0"/>
                <w:numId w:val="13"/>
              </w:numPr>
              <w:rPr>
                <w:sz w:val="40"/>
                <w:szCs w:val="40"/>
              </w:rPr>
            </w:pPr>
            <w:r w:rsidRPr="00B036D8">
              <w:rPr>
                <w:sz w:val="40"/>
                <w:szCs w:val="40"/>
              </w:rPr>
              <w:t>Method for Cost Estimate (# of youth in middle schools in selected neighborhoods) X  (90% reach) X (Cost per Student)</w:t>
            </w:r>
          </w:p>
          <w:p w:rsidR="00B036D8" w:rsidRDefault="005D43C8" w:rsidP="00020678">
            <w:pPr>
              <w:numPr>
                <w:ilvl w:val="0"/>
                <w:numId w:val="13"/>
              </w:numPr>
              <w:rPr>
                <w:sz w:val="40"/>
                <w:szCs w:val="40"/>
              </w:rPr>
            </w:pPr>
            <w:r w:rsidRPr="00B036D8">
              <w:rPr>
                <w:sz w:val="40"/>
                <w:szCs w:val="40"/>
              </w:rPr>
              <w:t xml:space="preserve">Middle schools: </w:t>
            </w:r>
            <w:r w:rsidR="00112956">
              <w:rPr>
                <w:sz w:val="40"/>
                <w:szCs w:val="40"/>
              </w:rPr>
              <w:t>X &amp; Y</w:t>
            </w:r>
          </w:p>
          <w:p w:rsidR="00B036D8" w:rsidRDefault="00B036D8" w:rsidP="00AC5414">
            <w:pPr>
              <w:rPr>
                <w:sz w:val="40"/>
                <w:szCs w:val="40"/>
              </w:rPr>
            </w:pPr>
          </w:p>
          <w:p w:rsidR="00B036D8" w:rsidRPr="00B036D8" w:rsidRDefault="00B036D8" w:rsidP="00B036D8">
            <w:pPr>
              <w:rPr>
                <w:sz w:val="40"/>
                <w:szCs w:val="40"/>
              </w:rPr>
            </w:pPr>
          </w:p>
        </w:tc>
      </w:tr>
    </w:tbl>
    <w:p w:rsidR="00020678" w:rsidRDefault="00020678">
      <w:r>
        <w:br w:type="page"/>
      </w:r>
    </w:p>
    <w:tbl>
      <w:tblPr>
        <w:tblStyle w:val="TableGrid"/>
        <w:tblW w:w="23400" w:type="dxa"/>
        <w:tblInd w:w="-72" w:type="dxa"/>
        <w:tblLayout w:type="fixed"/>
        <w:tblLook w:val="04A0" w:firstRow="1" w:lastRow="0" w:firstColumn="1" w:lastColumn="0" w:noHBand="0" w:noVBand="1"/>
      </w:tblPr>
      <w:tblGrid>
        <w:gridCol w:w="23400"/>
      </w:tblGrid>
      <w:tr w:rsidR="00020678" w:rsidRPr="00B036D8" w:rsidTr="00020678">
        <w:trPr>
          <w:trHeight w:val="864"/>
        </w:trPr>
        <w:tc>
          <w:tcPr>
            <w:tcW w:w="23400" w:type="dxa"/>
            <w:tcBorders>
              <w:top w:val="nil"/>
              <w:left w:val="nil"/>
              <w:bottom w:val="single" w:sz="4" w:space="0" w:color="auto"/>
              <w:right w:val="nil"/>
            </w:tcBorders>
          </w:tcPr>
          <w:p w:rsidR="00020678" w:rsidRDefault="00020678" w:rsidP="005D43C8">
            <w:pPr>
              <w:rPr>
                <w:b/>
                <w:sz w:val="40"/>
                <w:szCs w:val="40"/>
              </w:rPr>
            </w:pPr>
          </w:p>
          <w:p w:rsidR="00020678" w:rsidRDefault="00020678" w:rsidP="005D43C8">
            <w:pPr>
              <w:rPr>
                <w:b/>
                <w:sz w:val="40"/>
                <w:szCs w:val="40"/>
              </w:rPr>
            </w:pPr>
          </w:p>
          <w:p w:rsidR="00020678" w:rsidRPr="00020678" w:rsidRDefault="00020678" w:rsidP="005D43C8">
            <w:pPr>
              <w:rPr>
                <w:sz w:val="40"/>
                <w:szCs w:val="40"/>
              </w:rPr>
            </w:pPr>
            <w:r w:rsidRPr="00B036D8">
              <w:rPr>
                <w:b/>
                <w:sz w:val="40"/>
                <w:szCs w:val="40"/>
              </w:rPr>
              <w:t xml:space="preserve">Positive Family Support - Family Check-up </w:t>
            </w:r>
            <w:r w:rsidRPr="00B036D8">
              <w:rPr>
                <w:sz w:val="40"/>
                <w:szCs w:val="40"/>
              </w:rPr>
              <w:t>(Promising)</w:t>
            </w:r>
          </w:p>
        </w:tc>
      </w:tr>
      <w:tr w:rsidR="00821630" w:rsidRPr="00B036D8" w:rsidTr="00020678">
        <w:trPr>
          <w:trHeight w:val="6380"/>
        </w:trPr>
        <w:tc>
          <w:tcPr>
            <w:tcW w:w="23400" w:type="dxa"/>
            <w:tcBorders>
              <w:top w:val="single" w:sz="4" w:space="0" w:color="auto"/>
            </w:tcBorders>
          </w:tcPr>
          <w:p w:rsidR="005D43C8" w:rsidRDefault="005D43C8" w:rsidP="005D43C8">
            <w:pPr>
              <w:rPr>
                <w:sz w:val="40"/>
                <w:szCs w:val="40"/>
              </w:rPr>
            </w:pPr>
            <w:r w:rsidRPr="00B036D8">
              <w:rPr>
                <w:i/>
                <w:sz w:val="40"/>
                <w:szCs w:val="40"/>
              </w:rPr>
              <w:t xml:space="preserve">Brief Program Description: </w:t>
            </w:r>
            <w:r w:rsidRPr="00B036D8">
              <w:rPr>
                <w:sz w:val="40"/>
                <w:szCs w:val="40"/>
              </w:rPr>
              <w:t xml:space="preserve">Positive Family Support-Family Check-Up is a three-tiered, multi-staged program that is administered through the middle school setting. The first, Universal prevention level involves the creation of a Family Resource Center (FRC), operated by a Parent Consultant. A 6-week universal prevention program called </w:t>
            </w:r>
            <w:proofErr w:type="spellStart"/>
            <w:r w:rsidRPr="00B036D8">
              <w:rPr>
                <w:sz w:val="40"/>
                <w:szCs w:val="40"/>
              </w:rPr>
              <w:t>SHAPe</w:t>
            </w:r>
            <w:proofErr w:type="spellEnd"/>
            <w:r w:rsidRPr="00B036D8">
              <w:rPr>
                <w:sz w:val="40"/>
                <w:szCs w:val="40"/>
              </w:rPr>
              <w:t xml:space="preserve"> (Success, Health, and Peace) is implemented at this level in participating children's homeroom school classes. The FRC provides a structured place for school staff and parents to collaborate. Norms of protective, </w:t>
            </w:r>
            <w:r w:rsidR="00686463">
              <w:rPr>
                <w:sz w:val="40"/>
                <w:szCs w:val="40"/>
              </w:rPr>
              <w:t>Pro</w:t>
            </w:r>
            <w:r w:rsidR="0010305B">
              <w:rPr>
                <w:sz w:val="40"/>
                <w:szCs w:val="40"/>
              </w:rPr>
              <w:t>-</w:t>
            </w:r>
            <w:r w:rsidR="00686463">
              <w:rPr>
                <w:sz w:val="40"/>
                <w:szCs w:val="40"/>
              </w:rPr>
              <w:t>social</w:t>
            </w:r>
            <w:r w:rsidRPr="00B036D8">
              <w:rPr>
                <w:sz w:val="40"/>
                <w:szCs w:val="40"/>
              </w:rPr>
              <w:t xml:space="preserve"> parenting behaviors are set and information on </w:t>
            </w:r>
            <w:r w:rsidR="00686463">
              <w:rPr>
                <w:sz w:val="40"/>
                <w:szCs w:val="40"/>
              </w:rPr>
              <w:t>pro</w:t>
            </w:r>
            <w:r w:rsidR="0010305B">
              <w:rPr>
                <w:sz w:val="40"/>
                <w:szCs w:val="40"/>
              </w:rPr>
              <w:t>-</w:t>
            </w:r>
            <w:r w:rsidR="00686463">
              <w:rPr>
                <w:sz w:val="40"/>
                <w:szCs w:val="40"/>
              </w:rPr>
              <w:t>social</w:t>
            </w:r>
            <w:r w:rsidRPr="00B036D8">
              <w:rPr>
                <w:sz w:val="40"/>
                <w:szCs w:val="40"/>
              </w:rPr>
              <w:t xml:space="preserve"> family management is distributed. Weekly homework assignments require parent and child to interact to practice family management techniques. The second, Selected prevention level (elevated risk) is called Family Check-Up. Here, families participate in an interview and assessment session that is followed by a motivational feedback session in which parents collaborate with therapists to select available intervention programs the family can receive. Third is the Family Intervention Menu. This Indicated prevention level (early symptoms of problem behavior) addresses indicated problems through a brief treatment program, academic and social behavior monitoring, parent groups, and behavioral family therapy sessions. Positive Family Support is designed to be embedded within schools that have an existing positive behavior support infrastructure.</w:t>
            </w:r>
          </w:p>
          <w:p w:rsidR="002A78ED" w:rsidRPr="00B036D8" w:rsidRDefault="002A78ED" w:rsidP="005D43C8">
            <w:pPr>
              <w:rPr>
                <w:sz w:val="40"/>
                <w:szCs w:val="40"/>
              </w:rPr>
            </w:pPr>
          </w:p>
          <w:p w:rsidR="005D43C8" w:rsidRDefault="005D43C8" w:rsidP="005D43C8">
            <w:pPr>
              <w:rPr>
                <w:sz w:val="40"/>
                <w:szCs w:val="40"/>
              </w:rPr>
            </w:pPr>
            <w:r w:rsidRPr="00B036D8">
              <w:rPr>
                <w:i/>
                <w:sz w:val="40"/>
                <w:szCs w:val="40"/>
              </w:rPr>
              <w:t>Strengths:</w:t>
            </w:r>
            <w:r w:rsidRPr="00B036D8">
              <w:rPr>
                <w:sz w:val="40"/>
                <w:szCs w:val="40"/>
              </w:rPr>
              <w:t xml:space="preserve"> Proven effective in impacting two Priority Outcomes. Begins with Universal prevention and then assesses families for referral for needed services. Could the Family Resource Centers be implemented in community-based settings through existing </w:t>
            </w:r>
            <w:r w:rsidR="00112956">
              <w:rPr>
                <w:sz w:val="40"/>
                <w:szCs w:val="40"/>
              </w:rPr>
              <w:t>agencies</w:t>
            </w:r>
            <w:r w:rsidRPr="00B036D8">
              <w:rPr>
                <w:sz w:val="40"/>
                <w:szCs w:val="40"/>
              </w:rPr>
              <w:t xml:space="preserve">? There is a Spanish language version. </w:t>
            </w:r>
          </w:p>
          <w:p w:rsidR="002A78ED" w:rsidRPr="00B036D8" w:rsidRDefault="002A78ED" w:rsidP="005D43C8">
            <w:pPr>
              <w:rPr>
                <w:sz w:val="40"/>
                <w:szCs w:val="40"/>
              </w:rPr>
            </w:pPr>
          </w:p>
          <w:p w:rsidR="00821630" w:rsidRDefault="005D43C8" w:rsidP="005D43C8">
            <w:pPr>
              <w:rPr>
                <w:sz w:val="40"/>
                <w:szCs w:val="40"/>
              </w:rPr>
            </w:pPr>
            <w:r w:rsidRPr="00B036D8">
              <w:rPr>
                <w:i/>
                <w:sz w:val="40"/>
                <w:szCs w:val="40"/>
              </w:rPr>
              <w:t>System Readiness Issues/Questions:</w:t>
            </w:r>
            <w:r w:rsidRPr="00B036D8">
              <w:rPr>
                <w:sz w:val="40"/>
                <w:szCs w:val="40"/>
              </w:rPr>
              <w:t xml:space="preserve"> Could “homeroom” component be a viable option in middle schools? For Family “Check-Up” level – what programs are currently available to which families could be referred?</w:t>
            </w:r>
          </w:p>
          <w:p w:rsidR="00B036D8" w:rsidRPr="00B036D8" w:rsidRDefault="00B036D8" w:rsidP="005D43C8">
            <w:pPr>
              <w:rPr>
                <w:sz w:val="40"/>
                <w:szCs w:val="40"/>
              </w:rPr>
            </w:pPr>
          </w:p>
        </w:tc>
      </w:tr>
    </w:tbl>
    <w:p w:rsidR="001B2EED" w:rsidRDefault="001B2EED" w:rsidP="00D20EDD"/>
    <w:p w:rsidR="00020678" w:rsidRDefault="001B2EED" w:rsidP="00020678">
      <w:r>
        <w:br w:type="page"/>
      </w:r>
    </w:p>
    <w:p w:rsidR="00020678" w:rsidRDefault="00020678" w:rsidP="00020678">
      <w:pPr>
        <w:rPr>
          <w:b/>
          <w:u w:val="single"/>
        </w:rPr>
      </w:pPr>
    </w:p>
    <w:p w:rsidR="003E56C0" w:rsidRDefault="003E56C0" w:rsidP="00D20EDD">
      <w:pPr>
        <w:rPr>
          <w:b/>
          <w:u w:val="single"/>
        </w:rPr>
      </w:pPr>
    </w:p>
    <w:tbl>
      <w:tblPr>
        <w:tblStyle w:val="TableGrid"/>
        <w:tblW w:w="23400" w:type="dxa"/>
        <w:tblInd w:w="-72" w:type="dxa"/>
        <w:tblLayout w:type="fixed"/>
        <w:tblLook w:val="04A0" w:firstRow="1" w:lastRow="0" w:firstColumn="1" w:lastColumn="0" w:noHBand="0" w:noVBand="1"/>
      </w:tblPr>
      <w:tblGrid>
        <w:gridCol w:w="2250"/>
        <w:gridCol w:w="2160"/>
        <w:gridCol w:w="2790"/>
        <w:gridCol w:w="3420"/>
        <w:gridCol w:w="3690"/>
        <w:gridCol w:w="2790"/>
        <w:gridCol w:w="2340"/>
        <w:gridCol w:w="2250"/>
        <w:gridCol w:w="1710"/>
      </w:tblGrid>
      <w:tr w:rsidR="004754EF" w:rsidRPr="00F35191" w:rsidTr="00B94FE7">
        <w:trPr>
          <w:trHeight w:val="576"/>
        </w:trPr>
        <w:tc>
          <w:tcPr>
            <w:tcW w:w="23400" w:type="dxa"/>
            <w:gridSpan w:val="9"/>
            <w:tcBorders>
              <w:top w:val="nil"/>
              <w:left w:val="nil"/>
              <w:bottom w:val="nil"/>
              <w:right w:val="nil"/>
            </w:tcBorders>
            <w:vAlign w:val="center"/>
          </w:tcPr>
          <w:p w:rsidR="00B94FE7" w:rsidRDefault="00B94FE7" w:rsidP="00B74A6B">
            <w:pPr>
              <w:rPr>
                <w:b/>
                <w:sz w:val="40"/>
                <w:szCs w:val="40"/>
              </w:rPr>
            </w:pPr>
          </w:p>
          <w:p w:rsidR="004754EF" w:rsidRPr="00B94FE7" w:rsidRDefault="004754EF" w:rsidP="00B74A6B">
            <w:pPr>
              <w:rPr>
                <w:sz w:val="40"/>
                <w:szCs w:val="40"/>
              </w:rPr>
            </w:pPr>
            <w:r>
              <w:rPr>
                <w:b/>
                <w:sz w:val="40"/>
                <w:szCs w:val="40"/>
              </w:rPr>
              <w:t>Good Behavior Game</w:t>
            </w:r>
            <w:r w:rsidRPr="00F35191">
              <w:rPr>
                <w:b/>
                <w:sz w:val="40"/>
                <w:szCs w:val="40"/>
              </w:rPr>
              <w:t xml:space="preserve"> </w:t>
            </w:r>
            <w:r w:rsidRPr="00F35191">
              <w:rPr>
                <w:sz w:val="40"/>
                <w:szCs w:val="40"/>
              </w:rPr>
              <w:t>(Promising )</w:t>
            </w:r>
          </w:p>
        </w:tc>
      </w:tr>
      <w:tr w:rsidR="00112956" w:rsidRPr="00112956" w:rsidTr="00112956">
        <w:trPr>
          <w:trHeight w:val="611"/>
        </w:trPr>
        <w:tc>
          <w:tcPr>
            <w:tcW w:w="2250" w:type="dxa"/>
            <w:vMerge w:val="restart"/>
            <w:shd w:val="clear" w:color="auto" w:fill="366B77"/>
            <w:vAlign w:val="center"/>
          </w:tcPr>
          <w:p w:rsidR="004754EF" w:rsidRPr="00112956" w:rsidRDefault="004754EF" w:rsidP="00B74A6B">
            <w:pPr>
              <w:jc w:val="center"/>
              <w:rPr>
                <w:b/>
                <w:color w:val="FFFFFF" w:themeColor="background1"/>
                <w:sz w:val="38"/>
                <w:szCs w:val="38"/>
              </w:rPr>
            </w:pPr>
          </w:p>
        </w:tc>
        <w:tc>
          <w:tcPr>
            <w:tcW w:w="8370" w:type="dxa"/>
            <w:gridSpan w:val="3"/>
            <w:shd w:val="clear" w:color="auto" w:fill="366B77"/>
            <w:vAlign w:val="center"/>
          </w:tcPr>
          <w:p w:rsidR="004754EF" w:rsidRPr="00112956" w:rsidRDefault="004754EF" w:rsidP="00112956">
            <w:pPr>
              <w:jc w:val="center"/>
              <w:rPr>
                <w:b/>
                <w:color w:val="FFFFFF" w:themeColor="background1"/>
                <w:sz w:val="40"/>
                <w:szCs w:val="40"/>
              </w:rPr>
            </w:pPr>
            <w:r w:rsidRPr="00112956">
              <w:rPr>
                <w:b/>
                <w:color w:val="FFFFFF" w:themeColor="background1"/>
                <w:sz w:val="40"/>
                <w:szCs w:val="40"/>
              </w:rPr>
              <w:t>Priority Outcomes</w:t>
            </w:r>
          </w:p>
        </w:tc>
        <w:tc>
          <w:tcPr>
            <w:tcW w:w="6480" w:type="dxa"/>
            <w:gridSpan w:val="2"/>
            <w:shd w:val="clear" w:color="auto" w:fill="366B77"/>
            <w:vAlign w:val="center"/>
          </w:tcPr>
          <w:p w:rsidR="004754EF" w:rsidRPr="00112956" w:rsidRDefault="00112956" w:rsidP="00B74A6B">
            <w:pPr>
              <w:jc w:val="center"/>
              <w:rPr>
                <w:b/>
                <w:color w:val="FFFFFF" w:themeColor="background1"/>
                <w:sz w:val="40"/>
                <w:szCs w:val="40"/>
              </w:rPr>
            </w:pPr>
            <w:r w:rsidRPr="00112956">
              <w:rPr>
                <w:b/>
                <w:color w:val="FFFFFF" w:themeColor="background1"/>
                <w:sz w:val="40"/>
                <w:szCs w:val="40"/>
              </w:rPr>
              <w:t xml:space="preserve">Priority Risk &amp; Protective Factors </w:t>
            </w:r>
          </w:p>
        </w:tc>
        <w:tc>
          <w:tcPr>
            <w:tcW w:w="2340" w:type="dxa"/>
            <w:shd w:val="clear" w:color="auto" w:fill="366B77"/>
            <w:vAlign w:val="center"/>
          </w:tcPr>
          <w:p w:rsidR="004754EF" w:rsidRPr="00112956" w:rsidRDefault="004754EF" w:rsidP="00B74A6B">
            <w:pPr>
              <w:jc w:val="center"/>
              <w:rPr>
                <w:b/>
                <w:color w:val="FFFFFF" w:themeColor="background1"/>
                <w:sz w:val="40"/>
                <w:szCs w:val="40"/>
              </w:rPr>
            </w:pPr>
          </w:p>
        </w:tc>
        <w:tc>
          <w:tcPr>
            <w:tcW w:w="2250" w:type="dxa"/>
            <w:shd w:val="clear" w:color="auto" w:fill="366B77"/>
            <w:vAlign w:val="center"/>
          </w:tcPr>
          <w:p w:rsidR="004754EF" w:rsidRPr="00112956" w:rsidRDefault="004754EF" w:rsidP="00B74A6B">
            <w:pPr>
              <w:jc w:val="center"/>
              <w:rPr>
                <w:b/>
                <w:color w:val="FFFFFF" w:themeColor="background1"/>
                <w:sz w:val="40"/>
                <w:szCs w:val="40"/>
              </w:rPr>
            </w:pPr>
          </w:p>
        </w:tc>
        <w:tc>
          <w:tcPr>
            <w:tcW w:w="1710" w:type="dxa"/>
            <w:shd w:val="clear" w:color="auto" w:fill="366B77"/>
          </w:tcPr>
          <w:p w:rsidR="004754EF" w:rsidRPr="00112956" w:rsidRDefault="004754EF" w:rsidP="00B74A6B">
            <w:pPr>
              <w:jc w:val="center"/>
              <w:rPr>
                <w:b/>
                <w:color w:val="FFFFFF" w:themeColor="background1"/>
                <w:sz w:val="40"/>
                <w:szCs w:val="40"/>
              </w:rPr>
            </w:pPr>
          </w:p>
        </w:tc>
      </w:tr>
      <w:tr w:rsidR="00112956" w:rsidRPr="00112956" w:rsidTr="00271713">
        <w:trPr>
          <w:trHeight w:val="647"/>
        </w:trPr>
        <w:tc>
          <w:tcPr>
            <w:tcW w:w="2250" w:type="dxa"/>
            <w:vMerge/>
            <w:tcBorders>
              <w:bottom w:val="single" w:sz="4" w:space="0" w:color="000000" w:themeColor="text1"/>
            </w:tcBorders>
            <w:shd w:val="clear" w:color="auto" w:fill="366B77"/>
            <w:vAlign w:val="center"/>
          </w:tcPr>
          <w:p w:rsidR="004754EF" w:rsidRPr="00112956" w:rsidRDefault="004754EF" w:rsidP="00B74A6B">
            <w:pPr>
              <w:jc w:val="center"/>
              <w:rPr>
                <w:b/>
                <w:color w:val="FFFFFF" w:themeColor="background1"/>
                <w:sz w:val="38"/>
                <w:szCs w:val="38"/>
              </w:rPr>
            </w:pPr>
          </w:p>
        </w:tc>
        <w:tc>
          <w:tcPr>
            <w:tcW w:w="2160" w:type="dxa"/>
            <w:tcBorders>
              <w:bottom w:val="single" w:sz="4" w:space="0" w:color="000000" w:themeColor="text1"/>
            </w:tcBorders>
            <w:shd w:val="clear" w:color="auto" w:fill="366B77"/>
            <w:vAlign w:val="center"/>
          </w:tcPr>
          <w:p w:rsidR="004754EF" w:rsidRPr="00112956" w:rsidRDefault="004754EF" w:rsidP="00B74A6B">
            <w:pPr>
              <w:jc w:val="center"/>
              <w:rPr>
                <w:b/>
                <w:color w:val="FFFFFF" w:themeColor="background1"/>
                <w:sz w:val="40"/>
                <w:szCs w:val="40"/>
              </w:rPr>
            </w:pPr>
            <w:r w:rsidRPr="00112956">
              <w:rPr>
                <w:b/>
                <w:color w:val="FFFFFF" w:themeColor="background1"/>
                <w:sz w:val="40"/>
                <w:szCs w:val="40"/>
              </w:rPr>
              <w:t>Education</w:t>
            </w:r>
          </w:p>
        </w:tc>
        <w:tc>
          <w:tcPr>
            <w:tcW w:w="2790" w:type="dxa"/>
            <w:tcBorders>
              <w:bottom w:val="single" w:sz="4" w:space="0" w:color="000000" w:themeColor="text1"/>
            </w:tcBorders>
            <w:shd w:val="clear" w:color="auto" w:fill="366B77"/>
            <w:vAlign w:val="center"/>
          </w:tcPr>
          <w:p w:rsidR="004754EF" w:rsidRPr="00112956" w:rsidRDefault="004754EF" w:rsidP="00B74A6B">
            <w:pPr>
              <w:jc w:val="center"/>
              <w:rPr>
                <w:b/>
                <w:color w:val="FFFFFF" w:themeColor="background1"/>
                <w:sz w:val="40"/>
                <w:szCs w:val="40"/>
              </w:rPr>
            </w:pPr>
            <w:r w:rsidRPr="00112956">
              <w:rPr>
                <w:b/>
                <w:color w:val="FFFFFF" w:themeColor="background1"/>
                <w:sz w:val="40"/>
                <w:szCs w:val="40"/>
              </w:rPr>
              <w:t xml:space="preserve">Emotional </w:t>
            </w:r>
          </w:p>
          <w:p w:rsidR="004754EF" w:rsidRPr="00112956" w:rsidRDefault="004754EF" w:rsidP="00B74A6B">
            <w:pPr>
              <w:jc w:val="center"/>
              <w:rPr>
                <w:b/>
                <w:color w:val="FFFFFF" w:themeColor="background1"/>
                <w:sz w:val="40"/>
                <w:szCs w:val="40"/>
              </w:rPr>
            </w:pPr>
            <w:r w:rsidRPr="00112956">
              <w:rPr>
                <w:b/>
                <w:color w:val="FFFFFF" w:themeColor="background1"/>
                <w:sz w:val="40"/>
                <w:szCs w:val="40"/>
              </w:rPr>
              <w:t>Well Being</w:t>
            </w:r>
          </w:p>
        </w:tc>
        <w:tc>
          <w:tcPr>
            <w:tcW w:w="3420" w:type="dxa"/>
            <w:tcBorders>
              <w:bottom w:val="single" w:sz="4" w:space="0" w:color="000000" w:themeColor="text1"/>
            </w:tcBorders>
            <w:shd w:val="clear" w:color="auto" w:fill="366B77"/>
            <w:vAlign w:val="center"/>
          </w:tcPr>
          <w:p w:rsidR="004754EF" w:rsidRPr="00112956" w:rsidRDefault="004754EF" w:rsidP="00B74A6B">
            <w:pPr>
              <w:jc w:val="center"/>
              <w:rPr>
                <w:b/>
                <w:color w:val="FFFFFF" w:themeColor="background1"/>
                <w:sz w:val="40"/>
                <w:szCs w:val="40"/>
              </w:rPr>
            </w:pPr>
            <w:r w:rsidRPr="00112956">
              <w:rPr>
                <w:b/>
                <w:color w:val="FFFFFF" w:themeColor="background1"/>
                <w:sz w:val="40"/>
                <w:szCs w:val="40"/>
              </w:rPr>
              <w:t>Behavior</w:t>
            </w:r>
          </w:p>
        </w:tc>
        <w:tc>
          <w:tcPr>
            <w:tcW w:w="3690" w:type="dxa"/>
            <w:tcBorders>
              <w:bottom w:val="single" w:sz="4" w:space="0" w:color="000000" w:themeColor="text1"/>
            </w:tcBorders>
            <w:shd w:val="clear" w:color="auto" w:fill="366B77"/>
            <w:vAlign w:val="center"/>
          </w:tcPr>
          <w:p w:rsidR="004754EF" w:rsidRPr="00112956" w:rsidRDefault="004754EF" w:rsidP="00B74A6B">
            <w:pPr>
              <w:jc w:val="center"/>
              <w:rPr>
                <w:b/>
                <w:color w:val="FFFFFF" w:themeColor="background1"/>
                <w:sz w:val="40"/>
                <w:szCs w:val="40"/>
              </w:rPr>
            </w:pPr>
            <w:r w:rsidRPr="00112956">
              <w:rPr>
                <w:b/>
                <w:color w:val="FFFFFF" w:themeColor="background1"/>
                <w:sz w:val="40"/>
                <w:szCs w:val="40"/>
              </w:rPr>
              <w:t>Risk</w:t>
            </w:r>
          </w:p>
        </w:tc>
        <w:tc>
          <w:tcPr>
            <w:tcW w:w="2790" w:type="dxa"/>
            <w:tcBorders>
              <w:bottom w:val="single" w:sz="4" w:space="0" w:color="000000" w:themeColor="text1"/>
            </w:tcBorders>
            <w:shd w:val="clear" w:color="auto" w:fill="366B77"/>
            <w:vAlign w:val="center"/>
          </w:tcPr>
          <w:p w:rsidR="004754EF" w:rsidRPr="00112956" w:rsidRDefault="004754EF" w:rsidP="00B74A6B">
            <w:pPr>
              <w:jc w:val="center"/>
              <w:rPr>
                <w:b/>
                <w:color w:val="FFFFFF" w:themeColor="background1"/>
                <w:sz w:val="40"/>
                <w:szCs w:val="40"/>
              </w:rPr>
            </w:pPr>
            <w:r w:rsidRPr="00112956">
              <w:rPr>
                <w:b/>
                <w:color w:val="FFFFFF" w:themeColor="background1"/>
                <w:sz w:val="40"/>
                <w:szCs w:val="40"/>
              </w:rPr>
              <w:t>Protection</w:t>
            </w:r>
          </w:p>
        </w:tc>
        <w:tc>
          <w:tcPr>
            <w:tcW w:w="2340" w:type="dxa"/>
            <w:tcBorders>
              <w:bottom w:val="single" w:sz="4" w:space="0" w:color="000000" w:themeColor="text1"/>
            </w:tcBorders>
            <w:shd w:val="clear" w:color="auto" w:fill="366B77"/>
            <w:vAlign w:val="center"/>
          </w:tcPr>
          <w:p w:rsidR="004754EF" w:rsidRPr="00112956" w:rsidRDefault="004754EF" w:rsidP="00B74A6B">
            <w:pPr>
              <w:jc w:val="center"/>
              <w:rPr>
                <w:b/>
                <w:color w:val="FFFFFF" w:themeColor="background1"/>
                <w:sz w:val="40"/>
                <w:szCs w:val="40"/>
              </w:rPr>
            </w:pPr>
            <w:r w:rsidRPr="00112956">
              <w:rPr>
                <w:b/>
                <w:color w:val="FFFFFF" w:themeColor="background1"/>
                <w:sz w:val="40"/>
                <w:szCs w:val="40"/>
              </w:rPr>
              <w:t>Ages</w:t>
            </w:r>
          </w:p>
        </w:tc>
        <w:tc>
          <w:tcPr>
            <w:tcW w:w="2250" w:type="dxa"/>
            <w:tcBorders>
              <w:bottom w:val="single" w:sz="4" w:space="0" w:color="000000" w:themeColor="text1"/>
            </w:tcBorders>
            <w:shd w:val="clear" w:color="auto" w:fill="366B77"/>
            <w:vAlign w:val="center"/>
          </w:tcPr>
          <w:p w:rsidR="004754EF" w:rsidRPr="00112956" w:rsidRDefault="004754EF" w:rsidP="00B74A6B">
            <w:pPr>
              <w:jc w:val="center"/>
              <w:rPr>
                <w:b/>
                <w:color w:val="FFFFFF" w:themeColor="background1"/>
                <w:sz w:val="40"/>
                <w:szCs w:val="40"/>
              </w:rPr>
            </w:pPr>
            <w:r w:rsidRPr="00112956">
              <w:rPr>
                <w:b/>
                <w:color w:val="FFFFFF" w:themeColor="background1"/>
                <w:sz w:val="40"/>
                <w:szCs w:val="40"/>
              </w:rPr>
              <w:t>Prevention Type</w:t>
            </w:r>
          </w:p>
        </w:tc>
        <w:tc>
          <w:tcPr>
            <w:tcW w:w="1710" w:type="dxa"/>
            <w:tcBorders>
              <w:bottom w:val="single" w:sz="4" w:space="0" w:color="000000" w:themeColor="text1"/>
            </w:tcBorders>
            <w:shd w:val="clear" w:color="auto" w:fill="366B77"/>
            <w:vAlign w:val="center"/>
          </w:tcPr>
          <w:p w:rsidR="004754EF" w:rsidRPr="00112956" w:rsidRDefault="004754EF" w:rsidP="00B74A6B">
            <w:pPr>
              <w:jc w:val="center"/>
              <w:rPr>
                <w:b/>
                <w:color w:val="FFFFFF" w:themeColor="background1"/>
                <w:sz w:val="40"/>
                <w:szCs w:val="40"/>
              </w:rPr>
            </w:pPr>
            <w:r w:rsidRPr="00112956">
              <w:rPr>
                <w:b/>
                <w:color w:val="FFFFFF" w:themeColor="background1"/>
                <w:sz w:val="40"/>
                <w:szCs w:val="40"/>
              </w:rPr>
              <w:t>Settings</w:t>
            </w:r>
          </w:p>
        </w:tc>
      </w:tr>
      <w:tr w:rsidR="004754EF" w:rsidRPr="00F35191" w:rsidTr="00271713">
        <w:trPr>
          <w:trHeight w:val="966"/>
        </w:trPr>
        <w:tc>
          <w:tcPr>
            <w:tcW w:w="2250" w:type="dxa"/>
          </w:tcPr>
          <w:p w:rsidR="004754EF" w:rsidRPr="00F35191" w:rsidRDefault="004754EF" w:rsidP="00B74A6B">
            <w:pPr>
              <w:jc w:val="center"/>
              <w:rPr>
                <w:b/>
                <w:sz w:val="38"/>
                <w:szCs w:val="38"/>
              </w:rPr>
            </w:pPr>
            <w:r w:rsidRPr="00F35191">
              <w:rPr>
                <w:b/>
                <w:sz w:val="38"/>
                <w:szCs w:val="38"/>
              </w:rPr>
              <w:t>Program Profile</w:t>
            </w:r>
          </w:p>
        </w:tc>
        <w:tc>
          <w:tcPr>
            <w:tcW w:w="2160" w:type="dxa"/>
          </w:tcPr>
          <w:p w:rsidR="004754EF" w:rsidRPr="00F35191" w:rsidRDefault="004754EF" w:rsidP="00B74A6B">
            <w:pPr>
              <w:rPr>
                <w:rFonts w:ascii="Wingdings 2" w:hAnsi="Wingdings 2" w:cs="Times New Roman"/>
                <w:sz w:val="38"/>
                <w:szCs w:val="38"/>
              </w:rPr>
            </w:pPr>
          </w:p>
        </w:tc>
        <w:tc>
          <w:tcPr>
            <w:tcW w:w="2790" w:type="dxa"/>
          </w:tcPr>
          <w:p w:rsidR="004754EF" w:rsidRPr="00F35191" w:rsidRDefault="004754EF" w:rsidP="00B74A6B">
            <w:pPr>
              <w:rPr>
                <w:rFonts w:ascii="Wingdings 2" w:hAnsi="Wingdings 2" w:cs="Times New Roman"/>
                <w:b/>
                <w:sz w:val="38"/>
                <w:szCs w:val="38"/>
              </w:rPr>
            </w:pPr>
          </w:p>
        </w:tc>
        <w:tc>
          <w:tcPr>
            <w:tcW w:w="3420" w:type="dxa"/>
          </w:tcPr>
          <w:p w:rsidR="004754EF" w:rsidRPr="00F35191" w:rsidRDefault="00B94FE7" w:rsidP="00B94FE7">
            <w:pPr>
              <w:rPr>
                <w:rFonts w:ascii="Wingdings 2" w:hAnsi="Wingdings 2" w:cs="Times New Roman"/>
                <w:sz w:val="38"/>
                <w:szCs w:val="38"/>
              </w:rPr>
            </w:pPr>
            <w:r>
              <w:rPr>
                <w:sz w:val="38"/>
                <w:szCs w:val="38"/>
              </w:rPr>
              <w:t>Antisocial and aggressive behavior; Mental Health Other; Suicide; Violence</w:t>
            </w:r>
          </w:p>
        </w:tc>
        <w:tc>
          <w:tcPr>
            <w:tcW w:w="3690" w:type="dxa"/>
          </w:tcPr>
          <w:p w:rsidR="00B94FE7" w:rsidRPr="00F35191" w:rsidRDefault="00B94FE7" w:rsidP="00B94FE7">
            <w:pPr>
              <w:rPr>
                <w:sz w:val="38"/>
                <w:szCs w:val="38"/>
              </w:rPr>
            </w:pPr>
            <w:r w:rsidRPr="00F35191">
              <w:rPr>
                <w:rFonts w:ascii="Wingdings 2" w:hAnsi="Wingdings 2" w:cs="Times New Roman"/>
                <w:b/>
                <w:sz w:val="38"/>
                <w:szCs w:val="38"/>
              </w:rPr>
              <w:t></w:t>
            </w:r>
            <w:r w:rsidRPr="00F35191">
              <w:rPr>
                <w:rFonts w:cstheme="minorHAnsi"/>
                <w:sz w:val="38"/>
                <w:szCs w:val="38"/>
              </w:rPr>
              <w:t xml:space="preserve"> </w:t>
            </w:r>
            <w:r w:rsidRPr="00F35191">
              <w:rPr>
                <w:sz w:val="38"/>
                <w:szCs w:val="38"/>
              </w:rPr>
              <w:t>Early initiation of antisocial behavior</w:t>
            </w:r>
          </w:p>
          <w:p w:rsidR="00B94FE7" w:rsidRPr="00F35191" w:rsidRDefault="00B94FE7" w:rsidP="00B74A6B">
            <w:pPr>
              <w:rPr>
                <w:rFonts w:ascii="Wingdings 2" w:hAnsi="Wingdings 2" w:cs="Times New Roman"/>
                <w:b/>
                <w:sz w:val="38"/>
                <w:szCs w:val="38"/>
              </w:rPr>
            </w:pPr>
          </w:p>
        </w:tc>
        <w:tc>
          <w:tcPr>
            <w:tcW w:w="2790" w:type="dxa"/>
          </w:tcPr>
          <w:p w:rsidR="004754EF" w:rsidRPr="00F35191" w:rsidRDefault="004754EF" w:rsidP="00B74A6B">
            <w:pPr>
              <w:rPr>
                <w:rFonts w:ascii="Wingdings 2" w:hAnsi="Wingdings 2" w:cs="Times New Roman"/>
                <w:b/>
                <w:sz w:val="38"/>
                <w:szCs w:val="38"/>
              </w:rPr>
            </w:pPr>
          </w:p>
        </w:tc>
        <w:tc>
          <w:tcPr>
            <w:tcW w:w="2340" w:type="dxa"/>
          </w:tcPr>
          <w:p w:rsidR="004754EF" w:rsidRPr="00F35191" w:rsidRDefault="00B94FE7" w:rsidP="00B74A6B">
            <w:pPr>
              <w:rPr>
                <w:sz w:val="38"/>
                <w:szCs w:val="38"/>
              </w:rPr>
            </w:pPr>
            <w:r>
              <w:rPr>
                <w:sz w:val="38"/>
                <w:szCs w:val="38"/>
              </w:rPr>
              <w:t>5-11 K/elementary</w:t>
            </w:r>
          </w:p>
        </w:tc>
        <w:tc>
          <w:tcPr>
            <w:tcW w:w="2250" w:type="dxa"/>
          </w:tcPr>
          <w:p w:rsidR="004754EF" w:rsidRPr="00F35191" w:rsidRDefault="00B94FE7" w:rsidP="00B94FE7">
            <w:pPr>
              <w:rPr>
                <w:sz w:val="38"/>
                <w:szCs w:val="38"/>
              </w:rPr>
            </w:pPr>
            <w:r>
              <w:rPr>
                <w:sz w:val="38"/>
                <w:szCs w:val="38"/>
              </w:rPr>
              <w:t>Universal (entire population)</w:t>
            </w:r>
          </w:p>
        </w:tc>
        <w:tc>
          <w:tcPr>
            <w:tcW w:w="1710" w:type="dxa"/>
          </w:tcPr>
          <w:p w:rsidR="004754EF" w:rsidRPr="00F35191" w:rsidRDefault="004754EF" w:rsidP="00B74A6B">
            <w:pPr>
              <w:rPr>
                <w:sz w:val="38"/>
                <w:szCs w:val="38"/>
              </w:rPr>
            </w:pPr>
            <w:r w:rsidRPr="00F35191">
              <w:rPr>
                <w:sz w:val="38"/>
                <w:szCs w:val="38"/>
              </w:rPr>
              <w:t>School</w:t>
            </w:r>
          </w:p>
        </w:tc>
      </w:tr>
      <w:tr w:rsidR="00112956" w:rsidRPr="00112956" w:rsidTr="00271713">
        <w:trPr>
          <w:trHeight w:val="966"/>
        </w:trPr>
        <w:tc>
          <w:tcPr>
            <w:tcW w:w="2250" w:type="dxa"/>
            <w:shd w:val="clear" w:color="auto" w:fill="366B77"/>
            <w:vAlign w:val="center"/>
          </w:tcPr>
          <w:p w:rsidR="004754EF" w:rsidRPr="00112956" w:rsidRDefault="004754EF" w:rsidP="00B74A6B">
            <w:pPr>
              <w:jc w:val="center"/>
              <w:rPr>
                <w:rFonts w:cstheme="minorHAnsi"/>
                <w:b/>
                <w:color w:val="FFFFFF" w:themeColor="background1"/>
                <w:sz w:val="36"/>
                <w:szCs w:val="36"/>
              </w:rPr>
            </w:pPr>
            <w:r w:rsidRPr="00112956">
              <w:rPr>
                <w:rFonts w:cstheme="minorHAnsi"/>
                <w:b/>
                <w:color w:val="FFFFFF" w:themeColor="background1"/>
                <w:sz w:val="36"/>
                <w:szCs w:val="36"/>
              </w:rPr>
              <w:t>Cost Estimate for 2014 by Program</w:t>
            </w:r>
          </w:p>
          <w:p w:rsidR="00B94FE7" w:rsidRPr="00112956" w:rsidRDefault="00B94FE7" w:rsidP="00B74A6B">
            <w:pPr>
              <w:jc w:val="center"/>
              <w:rPr>
                <w:rFonts w:cstheme="minorHAnsi"/>
                <w:b/>
                <w:color w:val="FFFFFF" w:themeColor="background1"/>
                <w:sz w:val="36"/>
                <w:szCs w:val="36"/>
              </w:rPr>
            </w:pPr>
          </w:p>
        </w:tc>
        <w:tc>
          <w:tcPr>
            <w:tcW w:w="2160" w:type="dxa"/>
            <w:shd w:val="clear" w:color="auto" w:fill="366B77"/>
            <w:vAlign w:val="center"/>
          </w:tcPr>
          <w:p w:rsidR="004754EF" w:rsidRPr="00112956" w:rsidRDefault="004754EF" w:rsidP="00B74A6B">
            <w:pPr>
              <w:jc w:val="center"/>
              <w:rPr>
                <w:rFonts w:cstheme="minorHAnsi"/>
                <w:b/>
                <w:color w:val="FFFFFF" w:themeColor="background1"/>
                <w:sz w:val="36"/>
                <w:szCs w:val="36"/>
              </w:rPr>
            </w:pPr>
            <w:r w:rsidRPr="00112956">
              <w:rPr>
                <w:rFonts w:cstheme="minorHAnsi"/>
                <w:b/>
                <w:color w:val="FFFFFF" w:themeColor="background1"/>
                <w:sz w:val="36"/>
                <w:szCs w:val="36"/>
              </w:rPr>
              <w:t>Cost Per Participant</w:t>
            </w:r>
          </w:p>
          <w:p w:rsidR="004754EF" w:rsidRPr="00112956" w:rsidRDefault="004754EF" w:rsidP="00B74A6B">
            <w:pPr>
              <w:jc w:val="center"/>
              <w:rPr>
                <w:rFonts w:cstheme="minorHAnsi"/>
                <w:b/>
                <w:color w:val="FFFFFF" w:themeColor="background1"/>
                <w:sz w:val="36"/>
                <w:szCs w:val="36"/>
              </w:rPr>
            </w:pPr>
            <w:r w:rsidRPr="00112956">
              <w:rPr>
                <w:rFonts w:cstheme="minorHAnsi"/>
                <w:b/>
                <w:color w:val="FFFFFF" w:themeColor="background1"/>
                <w:sz w:val="36"/>
                <w:szCs w:val="36"/>
              </w:rPr>
              <w:t>(Blueprints)</w:t>
            </w:r>
          </w:p>
        </w:tc>
        <w:tc>
          <w:tcPr>
            <w:tcW w:w="2790" w:type="dxa"/>
            <w:shd w:val="clear" w:color="auto" w:fill="366B77"/>
            <w:vAlign w:val="center"/>
          </w:tcPr>
          <w:p w:rsidR="004754EF" w:rsidRPr="00112956" w:rsidRDefault="004754EF" w:rsidP="00B74A6B">
            <w:pPr>
              <w:jc w:val="center"/>
              <w:rPr>
                <w:rFonts w:cstheme="minorHAnsi"/>
                <w:b/>
                <w:color w:val="FFFFFF" w:themeColor="background1"/>
                <w:sz w:val="36"/>
                <w:szCs w:val="36"/>
              </w:rPr>
            </w:pPr>
            <w:r w:rsidRPr="00112956">
              <w:rPr>
                <w:rFonts w:cstheme="minorHAnsi"/>
                <w:b/>
                <w:color w:val="FFFFFF" w:themeColor="background1"/>
                <w:sz w:val="36"/>
                <w:szCs w:val="36"/>
              </w:rPr>
              <w:t>Estimated Number Served</w:t>
            </w:r>
          </w:p>
          <w:p w:rsidR="004754EF" w:rsidRPr="00112956" w:rsidRDefault="00112956" w:rsidP="00B74A6B">
            <w:pPr>
              <w:jc w:val="center"/>
              <w:rPr>
                <w:rFonts w:cstheme="minorHAnsi"/>
                <w:b/>
                <w:color w:val="FFFFFF" w:themeColor="background1"/>
                <w:sz w:val="36"/>
                <w:szCs w:val="36"/>
              </w:rPr>
            </w:pPr>
            <w:r>
              <w:rPr>
                <w:rFonts w:cstheme="minorHAnsi"/>
                <w:b/>
                <w:color w:val="FFFFFF" w:themeColor="background1"/>
                <w:sz w:val="36"/>
                <w:szCs w:val="36"/>
              </w:rPr>
              <w:t>Neighborhood 1</w:t>
            </w:r>
          </w:p>
        </w:tc>
        <w:tc>
          <w:tcPr>
            <w:tcW w:w="3420" w:type="dxa"/>
            <w:shd w:val="clear" w:color="auto" w:fill="366B77"/>
            <w:vAlign w:val="center"/>
          </w:tcPr>
          <w:p w:rsidR="004754EF" w:rsidRPr="00112956" w:rsidRDefault="004754EF" w:rsidP="00B74A6B">
            <w:pPr>
              <w:jc w:val="center"/>
              <w:rPr>
                <w:rFonts w:cstheme="minorHAnsi"/>
                <w:b/>
                <w:color w:val="FFFFFF" w:themeColor="background1"/>
                <w:sz w:val="36"/>
                <w:szCs w:val="36"/>
              </w:rPr>
            </w:pPr>
            <w:r w:rsidRPr="00112956">
              <w:rPr>
                <w:rFonts w:cstheme="minorHAnsi"/>
                <w:b/>
                <w:color w:val="FFFFFF" w:themeColor="background1"/>
                <w:sz w:val="36"/>
                <w:szCs w:val="36"/>
              </w:rPr>
              <w:t>Estimated Number Served</w:t>
            </w:r>
          </w:p>
          <w:p w:rsidR="004754EF" w:rsidRPr="00112956" w:rsidRDefault="00112956" w:rsidP="00B74A6B">
            <w:pPr>
              <w:jc w:val="center"/>
              <w:rPr>
                <w:rFonts w:cstheme="minorHAnsi"/>
                <w:b/>
                <w:color w:val="FFFFFF" w:themeColor="background1"/>
                <w:sz w:val="36"/>
                <w:szCs w:val="36"/>
              </w:rPr>
            </w:pPr>
            <w:r w:rsidRPr="00112956">
              <w:rPr>
                <w:rFonts w:cstheme="minorHAnsi"/>
                <w:b/>
                <w:color w:val="FFFFFF" w:themeColor="background1"/>
                <w:sz w:val="36"/>
                <w:szCs w:val="36"/>
              </w:rPr>
              <w:t>Neighborhood</w:t>
            </w:r>
            <w:r>
              <w:rPr>
                <w:rFonts w:cstheme="minorHAnsi"/>
                <w:b/>
                <w:color w:val="FFFFFF" w:themeColor="background1"/>
                <w:sz w:val="36"/>
                <w:szCs w:val="36"/>
              </w:rPr>
              <w:t xml:space="preserve"> 2</w:t>
            </w:r>
          </w:p>
        </w:tc>
        <w:tc>
          <w:tcPr>
            <w:tcW w:w="3690" w:type="dxa"/>
            <w:shd w:val="clear" w:color="auto" w:fill="366B77"/>
            <w:vAlign w:val="center"/>
          </w:tcPr>
          <w:p w:rsidR="004754EF" w:rsidRPr="00112956" w:rsidRDefault="004754EF" w:rsidP="00B74A6B">
            <w:pPr>
              <w:jc w:val="center"/>
              <w:rPr>
                <w:rFonts w:cstheme="minorHAnsi"/>
                <w:b/>
                <w:color w:val="FFFFFF" w:themeColor="background1"/>
                <w:sz w:val="36"/>
                <w:szCs w:val="36"/>
              </w:rPr>
            </w:pPr>
            <w:r w:rsidRPr="00112956">
              <w:rPr>
                <w:rFonts w:cstheme="minorHAnsi"/>
                <w:b/>
                <w:color w:val="FFFFFF" w:themeColor="background1"/>
                <w:sz w:val="36"/>
                <w:szCs w:val="36"/>
              </w:rPr>
              <w:t>Cost</w:t>
            </w:r>
          </w:p>
          <w:p w:rsidR="004754EF" w:rsidRPr="00112956" w:rsidRDefault="00112956" w:rsidP="00B74A6B">
            <w:pPr>
              <w:jc w:val="center"/>
              <w:rPr>
                <w:rFonts w:cstheme="minorHAnsi"/>
                <w:b/>
                <w:color w:val="FFFFFF" w:themeColor="background1"/>
                <w:sz w:val="36"/>
                <w:szCs w:val="36"/>
              </w:rPr>
            </w:pPr>
            <w:r w:rsidRPr="00112956">
              <w:rPr>
                <w:rFonts w:cstheme="minorHAnsi"/>
                <w:b/>
                <w:color w:val="FFFFFF" w:themeColor="background1"/>
                <w:sz w:val="36"/>
                <w:szCs w:val="36"/>
              </w:rPr>
              <w:t>Neighborhood 1</w:t>
            </w:r>
          </w:p>
        </w:tc>
        <w:tc>
          <w:tcPr>
            <w:tcW w:w="2790" w:type="dxa"/>
            <w:shd w:val="clear" w:color="auto" w:fill="366B77"/>
            <w:vAlign w:val="center"/>
          </w:tcPr>
          <w:p w:rsidR="004754EF" w:rsidRPr="00112956" w:rsidRDefault="004754EF" w:rsidP="00B74A6B">
            <w:pPr>
              <w:jc w:val="center"/>
              <w:rPr>
                <w:rFonts w:cstheme="minorHAnsi"/>
                <w:b/>
                <w:color w:val="FFFFFF" w:themeColor="background1"/>
                <w:sz w:val="36"/>
                <w:szCs w:val="36"/>
              </w:rPr>
            </w:pPr>
            <w:r w:rsidRPr="00112956">
              <w:rPr>
                <w:rFonts w:cstheme="minorHAnsi"/>
                <w:b/>
                <w:color w:val="FFFFFF" w:themeColor="background1"/>
                <w:sz w:val="36"/>
                <w:szCs w:val="36"/>
              </w:rPr>
              <w:t>Cost</w:t>
            </w:r>
          </w:p>
          <w:p w:rsidR="004754EF" w:rsidRPr="00112956" w:rsidRDefault="00112956" w:rsidP="00B74A6B">
            <w:pPr>
              <w:jc w:val="center"/>
              <w:rPr>
                <w:rFonts w:cstheme="minorHAnsi"/>
                <w:b/>
                <w:color w:val="FFFFFF" w:themeColor="background1"/>
                <w:sz w:val="36"/>
                <w:szCs w:val="36"/>
              </w:rPr>
            </w:pPr>
            <w:r w:rsidRPr="00112956">
              <w:rPr>
                <w:rFonts w:cstheme="minorHAnsi"/>
                <w:b/>
                <w:color w:val="FFFFFF" w:themeColor="background1"/>
                <w:sz w:val="36"/>
                <w:szCs w:val="36"/>
              </w:rPr>
              <w:t>Neighborhood</w:t>
            </w:r>
            <w:r>
              <w:rPr>
                <w:rFonts w:cstheme="minorHAnsi"/>
                <w:b/>
                <w:color w:val="FFFFFF" w:themeColor="background1"/>
                <w:sz w:val="36"/>
                <w:szCs w:val="36"/>
              </w:rPr>
              <w:t xml:space="preserve"> 2</w:t>
            </w:r>
          </w:p>
        </w:tc>
        <w:tc>
          <w:tcPr>
            <w:tcW w:w="2340" w:type="dxa"/>
            <w:shd w:val="clear" w:color="auto" w:fill="366B77"/>
            <w:vAlign w:val="center"/>
          </w:tcPr>
          <w:p w:rsidR="004754EF" w:rsidRPr="00112956" w:rsidRDefault="004754EF" w:rsidP="00B74A6B">
            <w:pPr>
              <w:jc w:val="center"/>
              <w:rPr>
                <w:rFonts w:cstheme="minorHAnsi"/>
                <w:b/>
                <w:color w:val="FFFFFF" w:themeColor="background1"/>
                <w:sz w:val="36"/>
                <w:szCs w:val="36"/>
              </w:rPr>
            </w:pPr>
            <w:r w:rsidRPr="00112956">
              <w:rPr>
                <w:rFonts w:cstheme="minorHAnsi"/>
                <w:b/>
                <w:color w:val="FFFFFF" w:themeColor="background1"/>
                <w:sz w:val="36"/>
                <w:szCs w:val="36"/>
              </w:rPr>
              <w:t>TOTAL COST</w:t>
            </w:r>
          </w:p>
        </w:tc>
        <w:tc>
          <w:tcPr>
            <w:tcW w:w="2250" w:type="dxa"/>
            <w:shd w:val="clear" w:color="auto" w:fill="366B77"/>
          </w:tcPr>
          <w:p w:rsidR="004754EF" w:rsidRPr="00112956" w:rsidRDefault="004754EF" w:rsidP="00B74A6B">
            <w:pPr>
              <w:jc w:val="center"/>
              <w:rPr>
                <w:rFonts w:cstheme="minorHAnsi"/>
                <w:b/>
                <w:color w:val="FFFFFF" w:themeColor="background1"/>
                <w:sz w:val="36"/>
                <w:szCs w:val="36"/>
              </w:rPr>
            </w:pPr>
            <w:r w:rsidRPr="00112956">
              <w:rPr>
                <w:rFonts w:cstheme="minorHAnsi"/>
                <w:b/>
                <w:color w:val="FFFFFF" w:themeColor="background1"/>
                <w:sz w:val="36"/>
                <w:szCs w:val="36"/>
              </w:rPr>
              <w:t>Total Estimated Number Served</w:t>
            </w:r>
          </w:p>
        </w:tc>
        <w:tc>
          <w:tcPr>
            <w:tcW w:w="1710" w:type="dxa"/>
            <w:shd w:val="clear" w:color="auto" w:fill="366B77"/>
          </w:tcPr>
          <w:p w:rsidR="004754EF" w:rsidRPr="00112956" w:rsidRDefault="004754EF" w:rsidP="00B74A6B">
            <w:pPr>
              <w:rPr>
                <w:color w:val="FFFFFF" w:themeColor="background1"/>
                <w:sz w:val="38"/>
                <w:szCs w:val="38"/>
              </w:rPr>
            </w:pPr>
          </w:p>
        </w:tc>
      </w:tr>
      <w:tr w:rsidR="004754EF" w:rsidRPr="00F35191" w:rsidTr="00271713">
        <w:trPr>
          <w:trHeight w:val="719"/>
        </w:trPr>
        <w:tc>
          <w:tcPr>
            <w:tcW w:w="2250" w:type="dxa"/>
            <w:vAlign w:val="center"/>
          </w:tcPr>
          <w:p w:rsidR="004754EF" w:rsidRDefault="00B94FE7" w:rsidP="00B74A6B">
            <w:pPr>
              <w:jc w:val="center"/>
              <w:rPr>
                <w:b/>
                <w:sz w:val="38"/>
                <w:szCs w:val="38"/>
              </w:rPr>
            </w:pPr>
            <w:r>
              <w:rPr>
                <w:b/>
                <w:sz w:val="38"/>
                <w:szCs w:val="38"/>
              </w:rPr>
              <w:t>Good Behavior Game</w:t>
            </w:r>
          </w:p>
          <w:p w:rsidR="00B94FE7" w:rsidRPr="00F35191" w:rsidRDefault="00B94FE7" w:rsidP="00B74A6B">
            <w:pPr>
              <w:jc w:val="center"/>
              <w:rPr>
                <w:b/>
                <w:sz w:val="38"/>
                <w:szCs w:val="38"/>
              </w:rPr>
            </w:pPr>
          </w:p>
        </w:tc>
        <w:tc>
          <w:tcPr>
            <w:tcW w:w="2160" w:type="dxa"/>
            <w:vAlign w:val="center"/>
          </w:tcPr>
          <w:p w:rsidR="004754EF" w:rsidRPr="00F35191" w:rsidRDefault="00B94FE7" w:rsidP="00B94FE7">
            <w:pPr>
              <w:jc w:val="center"/>
              <w:rPr>
                <w:rFonts w:cstheme="minorHAnsi"/>
                <w:sz w:val="38"/>
                <w:szCs w:val="38"/>
              </w:rPr>
            </w:pPr>
            <w:r>
              <w:rPr>
                <w:rFonts w:cstheme="minorHAnsi"/>
                <w:sz w:val="38"/>
                <w:szCs w:val="38"/>
              </w:rPr>
              <w:t>$176</w:t>
            </w:r>
          </w:p>
        </w:tc>
        <w:tc>
          <w:tcPr>
            <w:tcW w:w="2790" w:type="dxa"/>
            <w:vAlign w:val="center"/>
          </w:tcPr>
          <w:p w:rsidR="004754EF" w:rsidRPr="00F35191" w:rsidRDefault="00B94FE7" w:rsidP="00B74A6B">
            <w:pPr>
              <w:jc w:val="center"/>
              <w:rPr>
                <w:rFonts w:cstheme="minorHAnsi"/>
                <w:b/>
                <w:sz w:val="38"/>
                <w:szCs w:val="38"/>
              </w:rPr>
            </w:pPr>
            <w:r>
              <w:rPr>
                <w:rFonts w:cstheme="minorHAnsi"/>
                <w:b/>
                <w:sz w:val="38"/>
                <w:szCs w:val="38"/>
              </w:rPr>
              <w:t>1</w:t>
            </w:r>
            <w:r w:rsidR="00077993">
              <w:rPr>
                <w:rFonts w:cstheme="minorHAnsi"/>
                <w:b/>
                <w:sz w:val="38"/>
                <w:szCs w:val="38"/>
              </w:rPr>
              <w:t>,</w:t>
            </w:r>
            <w:r>
              <w:rPr>
                <w:rFonts w:cstheme="minorHAnsi"/>
                <w:b/>
                <w:sz w:val="38"/>
                <w:szCs w:val="38"/>
              </w:rPr>
              <w:t>868</w:t>
            </w:r>
          </w:p>
        </w:tc>
        <w:tc>
          <w:tcPr>
            <w:tcW w:w="3420" w:type="dxa"/>
            <w:vAlign w:val="center"/>
          </w:tcPr>
          <w:p w:rsidR="004754EF" w:rsidRPr="00F35191" w:rsidRDefault="00B94FE7" w:rsidP="00B74A6B">
            <w:pPr>
              <w:jc w:val="center"/>
              <w:rPr>
                <w:rFonts w:cstheme="minorHAnsi"/>
                <w:b/>
                <w:sz w:val="38"/>
                <w:szCs w:val="38"/>
              </w:rPr>
            </w:pPr>
            <w:r>
              <w:rPr>
                <w:rFonts w:cstheme="minorHAnsi"/>
                <w:b/>
                <w:sz w:val="38"/>
                <w:szCs w:val="38"/>
              </w:rPr>
              <w:t>927</w:t>
            </w:r>
          </w:p>
        </w:tc>
        <w:tc>
          <w:tcPr>
            <w:tcW w:w="3690" w:type="dxa"/>
            <w:vAlign w:val="center"/>
          </w:tcPr>
          <w:p w:rsidR="004754EF" w:rsidRPr="00F35191" w:rsidRDefault="00077993" w:rsidP="00B94FE7">
            <w:pPr>
              <w:jc w:val="center"/>
              <w:rPr>
                <w:rFonts w:cstheme="minorHAnsi"/>
                <w:sz w:val="38"/>
                <w:szCs w:val="38"/>
              </w:rPr>
            </w:pPr>
            <w:r>
              <w:rPr>
                <w:rFonts w:cstheme="minorHAnsi"/>
                <w:sz w:val="38"/>
                <w:szCs w:val="38"/>
              </w:rPr>
              <w:t>$328,768</w:t>
            </w:r>
          </w:p>
        </w:tc>
        <w:tc>
          <w:tcPr>
            <w:tcW w:w="2790" w:type="dxa"/>
            <w:vAlign w:val="center"/>
          </w:tcPr>
          <w:p w:rsidR="004754EF" w:rsidRPr="00F35191" w:rsidRDefault="00B94FE7" w:rsidP="00B94FE7">
            <w:pPr>
              <w:jc w:val="center"/>
              <w:rPr>
                <w:rFonts w:cstheme="minorHAnsi"/>
                <w:sz w:val="38"/>
                <w:szCs w:val="38"/>
              </w:rPr>
            </w:pPr>
            <w:r>
              <w:rPr>
                <w:rFonts w:cstheme="minorHAnsi"/>
                <w:sz w:val="38"/>
                <w:szCs w:val="38"/>
              </w:rPr>
              <w:t>163,152</w:t>
            </w:r>
          </w:p>
        </w:tc>
        <w:tc>
          <w:tcPr>
            <w:tcW w:w="2340" w:type="dxa"/>
            <w:vAlign w:val="center"/>
          </w:tcPr>
          <w:p w:rsidR="004754EF" w:rsidRPr="00F35191" w:rsidRDefault="00077993" w:rsidP="00B94FE7">
            <w:pPr>
              <w:jc w:val="center"/>
              <w:rPr>
                <w:b/>
                <w:sz w:val="38"/>
                <w:szCs w:val="38"/>
              </w:rPr>
            </w:pPr>
            <w:r>
              <w:rPr>
                <w:b/>
                <w:sz w:val="38"/>
                <w:szCs w:val="38"/>
              </w:rPr>
              <w:t>$491,920</w:t>
            </w:r>
          </w:p>
        </w:tc>
        <w:tc>
          <w:tcPr>
            <w:tcW w:w="2250" w:type="dxa"/>
            <w:vAlign w:val="center"/>
          </w:tcPr>
          <w:p w:rsidR="004754EF" w:rsidRPr="00F35191" w:rsidRDefault="00B94FE7" w:rsidP="00B74A6B">
            <w:pPr>
              <w:jc w:val="center"/>
              <w:rPr>
                <w:b/>
                <w:sz w:val="38"/>
                <w:szCs w:val="38"/>
              </w:rPr>
            </w:pPr>
            <w:r>
              <w:rPr>
                <w:b/>
                <w:sz w:val="38"/>
                <w:szCs w:val="38"/>
              </w:rPr>
              <w:t>2795</w:t>
            </w:r>
          </w:p>
        </w:tc>
        <w:tc>
          <w:tcPr>
            <w:tcW w:w="1710" w:type="dxa"/>
          </w:tcPr>
          <w:p w:rsidR="004754EF" w:rsidRPr="00F35191" w:rsidRDefault="004754EF" w:rsidP="00B74A6B">
            <w:pPr>
              <w:rPr>
                <w:sz w:val="38"/>
                <w:szCs w:val="38"/>
              </w:rPr>
            </w:pPr>
          </w:p>
        </w:tc>
      </w:tr>
      <w:tr w:rsidR="00B94FE7" w:rsidRPr="00F35191" w:rsidTr="00B74A6B">
        <w:trPr>
          <w:trHeight w:val="719"/>
        </w:trPr>
        <w:tc>
          <w:tcPr>
            <w:tcW w:w="23400" w:type="dxa"/>
            <w:gridSpan w:val="9"/>
            <w:vAlign w:val="center"/>
          </w:tcPr>
          <w:p w:rsidR="00B94FE7" w:rsidRDefault="00B94FE7" w:rsidP="00B94FE7">
            <w:pPr>
              <w:rPr>
                <w:sz w:val="38"/>
                <w:szCs w:val="38"/>
              </w:rPr>
            </w:pPr>
          </w:p>
          <w:p w:rsidR="00B94FE7" w:rsidRPr="00271713" w:rsidRDefault="00B94FE7" w:rsidP="00B94FE7">
            <w:pPr>
              <w:rPr>
                <w:b/>
                <w:sz w:val="38"/>
                <w:szCs w:val="38"/>
              </w:rPr>
            </w:pPr>
            <w:r w:rsidRPr="00271713">
              <w:rPr>
                <w:b/>
                <w:sz w:val="38"/>
                <w:szCs w:val="38"/>
              </w:rPr>
              <w:t xml:space="preserve">Method for Cost Estimate </w:t>
            </w:r>
          </w:p>
          <w:p w:rsidR="00B94FE7" w:rsidRPr="00B94FE7" w:rsidRDefault="00B94FE7" w:rsidP="00B94FE7">
            <w:pPr>
              <w:numPr>
                <w:ilvl w:val="0"/>
                <w:numId w:val="13"/>
              </w:numPr>
              <w:rPr>
                <w:sz w:val="38"/>
                <w:szCs w:val="38"/>
              </w:rPr>
            </w:pPr>
            <w:r w:rsidRPr="00B94FE7">
              <w:rPr>
                <w:sz w:val="38"/>
                <w:szCs w:val="38"/>
              </w:rPr>
              <w:t>(# of youth in middle schools in selected neighborhoods) X (90% reach) X (Cost per Student)</w:t>
            </w:r>
          </w:p>
          <w:p w:rsidR="00B94FE7" w:rsidRDefault="00B94FE7" w:rsidP="00B94FE7">
            <w:pPr>
              <w:rPr>
                <w:sz w:val="38"/>
                <w:szCs w:val="38"/>
              </w:rPr>
            </w:pPr>
            <w:r w:rsidRPr="00B94FE7">
              <w:rPr>
                <w:sz w:val="38"/>
                <w:szCs w:val="38"/>
              </w:rPr>
              <w:t xml:space="preserve">K/Elementary schools: </w:t>
            </w:r>
            <w:r w:rsidR="00271713">
              <w:rPr>
                <w:sz w:val="38"/>
                <w:szCs w:val="38"/>
              </w:rPr>
              <w:t>select schools in Neighborhoods 1 &amp; 2</w:t>
            </w:r>
          </w:p>
          <w:p w:rsidR="00B94FE7" w:rsidRPr="00F35191" w:rsidRDefault="00B94FE7" w:rsidP="00B94FE7">
            <w:pPr>
              <w:rPr>
                <w:sz w:val="38"/>
                <w:szCs w:val="38"/>
              </w:rPr>
            </w:pPr>
          </w:p>
        </w:tc>
      </w:tr>
    </w:tbl>
    <w:p w:rsidR="00B94FE7" w:rsidRDefault="00B94FE7">
      <w:r>
        <w:br w:type="page"/>
      </w:r>
    </w:p>
    <w:p w:rsidR="00B94FE7" w:rsidRDefault="00B94FE7"/>
    <w:tbl>
      <w:tblPr>
        <w:tblStyle w:val="TableGrid"/>
        <w:tblW w:w="23400" w:type="dxa"/>
        <w:tblInd w:w="-72" w:type="dxa"/>
        <w:tblLayout w:type="fixed"/>
        <w:tblLook w:val="04A0" w:firstRow="1" w:lastRow="0" w:firstColumn="1" w:lastColumn="0" w:noHBand="0" w:noVBand="1"/>
      </w:tblPr>
      <w:tblGrid>
        <w:gridCol w:w="23400"/>
      </w:tblGrid>
      <w:tr w:rsidR="00B94FE7" w:rsidRPr="00F35191" w:rsidTr="00B94FE7">
        <w:trPr>
          <w:trHeight w:val="1196"/>
        </w:trPr>
        <w:tc>
          <w:tcPr>
            <w:tcW w:w="23400" w:type="dxa"/>
            <w:tcBorders>
              <w:top w:val="nil"/>
              <w:left w:val="nil"/>
              <w:bottom w:val="single" w:sz="4" w:space="0" w:color="auto"/>
              <w:right w:val="nil"/>
            </w:tcBorders>
          </w:tcPr>
          <w:p w:rsidR="00B94FE7" w:rsidRDefault="00B94FE7" w:rsidP="00B74A6B">
            <w:pPr>
              <w:rPr>
                <w:b/>
                <w:sz w:val="38"/>
                <w:szCs w:val="38"/>
              </w:rPr>
            </w:pPr>
          </w:p>
          <w:p w:rsidR="002F61A1" w:rsidRDefault="002F61A1" w:rsidP="00B74A6B">
            <w:pPr>
              <w:rPr>
                <w:b/>
                <w:sz w:val="38"/>
                <w:szCs w:val="38"/>
              </w:rPr>
            </w:pPr>
          </w:p>
          <w:p w:rsidR="00B94FE7" w:rsidRDefault="00B94FE7" w:rsidP="00B74A6B">
            <w:pPr>
              <w:rPr>
                <w:sz w:val="38"/>
                <w:szCs w:val="38"/>
              </w:rPr>
            </w:pPr>
            <w:r w:rsidRPr="00B94FE7">
              <w:rPr>
                <w:b/>
                <w:sz w:val="38"/>
                <w:szCs w:val="38"/>
              </w:rPr>
              <w:t xml:space="preserve">Good Behavior Game </w:t>
            </w:r>
            <w:r w:rsidRPr="00B94FE7">
              <w:rPr>
                <w:sz w:val="38"/>
                <w:szCs w:val="38"/>
              </w:rPr>
              <w:t>(Promising )</w:t>
            </w:r>
          </w:p>
        </w:tc>
      </w:tr>
      <w:tr w:rsidR="004754EF" w:rsidRPr="00F35191" w:rsidTr="00B94FE7">
        <w:trPr>
          <w:trHeight w:val="5453"/>
        </w:trPr>
        <w:tc>
          <w:tcPr>
            <w:tcW w:w="23400" w:type="dxa"/>
            <w:tcBorders>
              <w:top w:val="single" w:sz="4" w:space="0" w:color="auto"/>
            </w:tcBorders>
          </w:tcPr>
          <w:p w:rsidR="004754EF" w:rsidRDefault="004754EF" w:rsidP="00B74A6B">
            <w:pPr>
              <w:rPr>
                <w:sz w:val="38"/>
                <w:szCs w:val="38"/>
              </w:rPr>
            </w:pPr>
          </w:p>
          <w:p w:rsidR="00B94FE7" w:rsidRPr="00B94FE7" w:rsidRDefault="006D2F93" w:rsidP="00B94FE7">
            <w:pPr>
              <w:rPr>
                <w:b/>
                <w:sz w:val="38"/>
                <w:szCs w:val="38"/>
              </w:rPr>
            </w:pPr>
            <w:hyperlink r:id="rId9" w:history="1">
              <w:r w:rsidR="00B94FE7" w:rsidRPr="00B94FE7">
                <w:rPr>
                  <w:rStyle w:val="Hyperlink"/>
                  <w:b/>
                  <w:sz w:val="38"/>
                  <w:szCs w:val="38"/>
                </w:rPr>
                <w:t>http://www.youtube.com/watch?v=SdBFa-g2Qts</w:t>
              </w:r>
            </w:hyperlink>
          </w:p>
          <w:p w:rsidR="00B94FE7" w:rsidRPr="00B94FE7" w:rsidRDefault="00B94FE7" w:rsidP="00B94FE7">
            <w:pPr>
              <w:rPr>
                <w:i/>
                <w:sz w:val="38"/>
                <w:szCs w:val="38"/>
              </w:rPr>
            </w:pPr>
            <w:r w:rsidRPr="00B94FE7">
              <w:rPr>
                <w:i/>
                <w:sz w:val="38"/>
                <w:szCs w:val="38"/>
              </w:rPr>
              <w:t>Classroom example of GBG being implemented on You Tube</w:t>
            </w:r>
          </w:p>
          <w:p w:rsidR="00B94FE7" w:rsidRPr="00B94FE7" w:rsidRDefault="00B94FE7" w:rsidP="00B94FE7">
            <w:pPr>
              <w:rPr>
                <w:i/>
                <w:sz w:val="38"/>
                <w:szCs w:val="38"/>
              </w:rPr>
            </w:pPr>
          </w:p>
          <w:p w:rsidR="00B94FE7" w:rsidRDefault="00B94FE7" w:rsidP="00B94FE7">
            <w:pPr>
              <w:rPr>
                <w:sz w:val="38"/>
                <w:szCs w:val="38"/>
              </w:rPr>
            </w:pPr>
            <w:r w:rsidRPr="00B94FE7">
              <w:rPr>
                <w:i/>
                <w:sz w:val="38"/>
                <w:szCs w:val="38"/>
              </w:rPr>
              <w:t>Brief Program Description</w:t>
            </w:r>
            <w:r w:rsidRPr="00B94FE7">
              <w:rPr>
                <w:sz w:val="38"/>
                <w:szCs w:val="38"/>
              </w:rPr>
              <w:t>: The Good Behavior Game (GBG) is a classroom-based behavior management strategy for elementary school that teachers use along with a school's standard instructional curricula. GBG uses a classroom-wide game format with teams and rewards to socialize children to the role of student and reduce aggressive, disruptive classroom behavior, which is a risk factor for adolescent and adult illicit drug abuse, alcohol abuse, cigarette smoking, antisocial personality disorder (ASPD), and violent and criminal behavior. In GBG classrooms, the teacher assigns all children to teams, balanced with regard to gender; aggressive, disruptive behavior; and shy, socially isolated behavior. Basic classroom rules of student behavior are posted and reviewed. When GBG is played, each team is rewarded if team members commit a total of four or fewer infractions of the classroom rules during game periods. During the first weeks of the intervention, GBG is played three times a week for 10 minutes each time during periods of the day when the classroom environment is less structured and the students are working independently of the teacher. Game periods are increased in length and frequency at regular intervals; by mid-year the game may be played every day. Initially, the teacher announces the start of a game period and gives rewards at the conclusion of the game. Later, the teacher defers rewards until the end of the school day or week. Over time, GBG is played at different times of the day, during different activities, and in different locations, so the game evolves from being highly predictable in timing and occurrence with immediate reinforcement to being unpredictable, with delayed reinforcement so that children learn that good behavior is expected at all times and in all places.</w:t>
            </w:r>
          </w:p>
          <w:p w:rsidR="001A5376" w:rsidRPr="00B94FE7" w:rsidRDefault="001A5376" w:rsidP="00B94FE7">
            <w:pPr>
              <w:rPr>
                <w:sz w:val="38"/>
                <w:szCs w:val="38"/>
              </w:rPr>
            </w:pPr>
          </w:p>
          <w:p w:rsidR="00B94FE7" w:rsidRDefault="00B94FE7" w:rsidP="00B94FE7">
            <w:pPr>
              <w:rPr>
                <w:sz w:val="38"/>
                <w:szCs w:val="38"/>
              </w:rPr>
            </w:pPr>
            <w:r w:rsidRPr="00B94FE7">
              <w:rPr>
                <w:i/>
                <w:sz w:val="38"/>
                <w:szCs w:val="38"/>
              </w:rPr>
              <w:t>Strengths</w:t>
            </w:r>
            <w:r w:rsidRPr="00B94FE7">
              <w:rPr>
                <w:sz w:val="38"/>
                <w:szCs w:val="38"/>
              </w:rPr>
              <w:t>: Integrates the Universal prevention approach for social/emotional regulation into the actual classroom/teaching day (not “separate” class or lesson). The Good Behavior Game has been implemented in settings which included a significant population of ethnic/racial minorities as well as populations from urban areas in the U.S. and abroad. In the Baltimore trial, 65% of the sample was African American and 31% Caucasian. GBG has been most effective for males with higher levels of aggressive, disruptive behavior. The latter would seem congruent with the recent “Closer Look” report developed by the Data committee for self-reported delinquency patterns by gender</w:t>
            </w:r>
            <w:r w:rsidR="00271713">
              <w:rPr>
                <w:sz w:val="38"/>
                <w:szCs w:val="38"/>
              </w:rPr>
              <w:t>.</w:t>
            </w:r>
            <w:r w:rsidRPr="00B94FE7">
              <w:rPr>
                <w:sz w:val="38"/>
                <w:szCs w:val="38"/>
              </w:rPr>
              <w:t xml:space="preserve"> </w:t>
            </w:r>
          </w:p>
          <w:p w:rsidR="001A5376" w:rsidRPr="00B94FE7" w:rsidRDefault="001A5376" w:rsidP="00B94FE7">
            <w:pPr>
              <w:rPr>
                <w:sz w:val="38"/>
                <w:szCs w:val="38"/>
              </w:rPr>
            </w:pPr>
          </w:p>
          <w:p w:rsidR="004754EF" w:rsidRPr="00F35191" w:rsidRDefault="00B94FE7" w:rsidP="00B94FE7">
            <w:pPr>
              <w:rPr>
                <w:sz w:val="38"/>
                <w:szCs w:val="38"/>
              </w:rPr>
            </w:pPr>
            <w:r w:rsidRPr="00B94FE7">
              <w:rPr>
                <w:i/>
                <w:sz w:val="38"/>
                <w:szCs w:val="38"/>
              </w:rPr>
              <w:t>Limitations/System Readiness Issues</w:t>
            </w:r>
            <w:r w:rsidRPr="00B94FE7">
              <w:rPr>
                <w:sz w:val="38"/>
                <w:szCs w:val="38"/>
              </w:rPr>
              <w:t>: When watching the video, the Program committee noted that in large part the effectiveness of this would depend on the skill/training/”buy in” of the teacher. Working to ensure fidelity monitoring information would be critical. Cost calculations include a coach for every 16 teachers, which is expensive; however, the ratio could be increased to reduce cost.</w:t>
            </w:r>
          </w:p>
        </w:tc>
      </w:tr>
    </w:tbl>
    <w:p w:rsidR="003E56C0" w:rsidRPr="00B94FE7" w:rsidRDefault="003E56C0" w:rsidP="00D20EDD">
      <w:pPr>
        <w:rPr>
          <w:b/>
          <w:u w:val="single"/>
        </w:rPr>
      </w:pPr>
    </w:p>
    <w:sectPr w:rsidR="003E56C0" w:rsidRPr="00B94FE7" w:rsidSect="00B74A6B">
      <w:footerReference w:type="default" r:id="rId10"/>
      <w:pgSz w:w="24480" w:h="15840" w:orient="landscape" w:code="17"/>
      <w:pgMar w:top="0" w:right="720" w:bottom="36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F93" w:rsidRDefault="006D2F93" w:rsidP="00F35191">
      <w:pPr>
        <w:spacing w:after="0" w:line="240" w:lineRule="auto"/>
      </w:pPr>
      <w:r>
        <w:separator/>
      </w:r>
    </w:p>
  </w:endnote>
  <w:endnote w:type="continuationSeparator" w:id="0">
    <w:p w:rsidR="006D2F93" w:rsidRDefault="006D2F93" w:rsidP="00F3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93" w:rsidRDefault="006D2F93">
    <w:pPr>
      <w:pStyle w:val="Footer"/>
    </w:pPr>
  </w:p>
  <w:p w:rsidR="006D2F93" w:rsidRDefault="006D2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F93" w:rsidRDefault="006D2F93" w:rsidP="00F35191">
      <w:pPr>
        <w:spacing w:after="0" w:line="240" w:lineRule="auto"/>
      </w:pPr>
      <w:r>
        <w:separator/>
      </w:r>
    </w:p>
  </w:footnote>
  <w:footnote w:type="continuationSeparator" w:id="0">
    <w:p w:rsidR="006D2F93" w:rsidRDefault="006D2F93" w:rsidP="00F35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54E6"/>
    <w:multiLevelType w:val="hybridMultilevel"/>
    <w:tmpl w:val="8012A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723B78"/>
    <w:multiLevelType w:val="hybridMultilevel"/>
    <w:tmpl w:val="2FF658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BB782A"/>
    <w:multiLevelType w:val="hybridMultilevel"/>
    <w:tmpl w:val="3A402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323FB3"/>
    <w:multiLevelType w:val="hybridMultilevel"/>
    <w:tmpl w:val="D7F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76363"/>
    <w:multiLevelType w:val="hybridMultilevel"/>
    <w:tmpl w:val="C6204852"/>
    <w:lvl w:ilvl="0" w:tplc="C36EE59C">
      <w:start w:val="1"/>
      <w:numFmt w:val="bullet"/>
      <w:lvlText w:val=""/>
      <w:lvlJc w:val="left"/>
      <w:pPr>
        <w:ind w:left="360" w:hanging="360"/>
      </w:pPr>
      <w:rPr>
        <w:rFonts w:ascii="Symbol" w:hAnsi="Symbol"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6B17B2"/>
    <w:multiLevelType w:val="hybridMultilevel"/>
    <w:tmpl w:val="7C6E2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D6204E"/>
    <w:multiLevelType w:val="multilevel"/>
    <w:tmpl w:val="2AB8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466ADC"/>
    <w:multiLevelType w:val="hybridMultilevel"/>
    <w:tmpl w:val="B1B02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D34FC9"/>
    <w:multiLevelType w:val="hybridMultilevel"/>
    <w:tmpl w:val="E4566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EF66D7"/>
    <w:multiLevelType w:val="hybridMultilevel"/>
    <w:tmpl w:val="21DC4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6744D2"/>
    <w:multiLevelType w:val="hybridMultilevel"/>
    <w:tmpl w:val="E064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305A1D"/>
    <w:multiLevelType w:val="hybridMultilevel"/>
    <w:tmpl w:val="5A2CA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E4E44CF"/>
    <w:multiLevelType w:val="hybridMultilevel"/>
    <w:tmpl w:val="03FA0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E87AD5"/>
    <w:multiLevelType w:val="hybridMultilevel"/>
    <w:tmpl w:val="1DB0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9071CA"/>
    <w:multiLevelType w:val="hybridMultilevel"/>
    <w:tmpl w:val="3E98A4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9BD4943"/>
    <w:multiLevelType w:val="hybridMultilevel"/>
    <w:tmpl w:val="9184F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BC1136A"/>
    <w:multiLevelType w:val="hybridMultilevel"/>
    <w:tmpl w:val="BD2CD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C605B65"/>
    <w:multiLevelType w:val="hybridMultilevel"/>
    <w:tmpl w:val="F0DA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0B71BC"/>
    <w:multiLevelType w:val="hybridMultilevel"/>
    <w:tmpl w:val="35BE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7E0BC1"/>
    <w:multiLevelType w:val="hybridMultilevel"/>
    <w:tmpl w:val="58B2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B97ADD"/>
    <w:multiLevelType w:val="hybridMultilevel"/>
    <w:tmpl w:val="8F009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6"/>
  </w:num>
  <w:num w:numId="4">
    <w:abstractNumId w:val="18"/>
  </w:num>
  <w:num w:numId="5">
    <w:abstractNumId w:val="4"/>
  </w:num>
  <w:num w:numId="6">
    <w:abstractNumId w:val="9"/>
  </w:num>
  <w:num w:numId="7">
    <w:abstractNumId w:val="13"/>
  </w:num>
  <w:num w:numId="8">
    <w:abstractNumId w:val="12"/>
  </w:num>
  <w:num w:numId="9">
    <w:abstractNumId w:val="2"/>
  </w:num>
  <w:num w:numId="10">
    <w:abstractNumId w:val="3"/>
  </w:num>
  <w:num w:numId="11">
    <w:abstractNumId w:val="10"/>
  </w:num>
  <w:num w:numId="12">
    <w:abstractNumId w:val="8"/>
  </w:num>
  <w:num w:numId="13">
    <w:abstractNumId w:val="20"/>
  </w:num>
  <w:num w:numId="14">
    <w:abstractNumId w:val="11"/>
  </w:num>
  <w:num w:numId="15">
    <w:abstractNumId w:val="19"/>
  </w:num>
  <w:num w:numId="16">
    <w:abstractNumId w:val="7"/>
  </w:num>
  <w:num w:numId="17">
    <w:abstractNumId w:val="15"/>
  </w:num>
  <w:num w:numId="18">
    <w:abstractNumId w:val="1"/>
  </w:num>
  <w:num w:numId="19">
    <w:abstractNumId w:val="5"/>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E9"/>
    <w:rsid w:val="00020678"/>
    <w:rsid w:val="0002690E"/>
    <w:rsid w:val="000313D5"/>
    <w:rsid w:val="0003187C"/>
    <w:rsid w:val="000351F8"/>
    <w:rsid w:val="00055FD0"/>
    <w:rsid w:val="00064F90"/>
    <w:rsid w:val="000711C0"/>
    <w:rsid w:val="0007716A"/>
    <w:rsid w:val="00077993"/>
    <w:rsid w:val="00081570"/>
    <w:rsid w:val="00082966"/>
    <w:rsid w:val="00090AC6"/>
    <w:rsid w:val="0009158A"/>
    <w:rsid w:val="00092107"/>
    <w:rsid w:val="000A5B9E"/>
    <w:rsid w:val="000A7DA3"/>
    <w:rsid w:val="000B6E8D"/>
    <w:rsid w:val="000C0954"/>
    <w:rsid w:val="000C4D28"/>
    <w:rsid w:val="000C5A71"/>
    <w:rsid w:val="000E34B3"/>
    <w:rsid w:val="000E3516"/>
    <w:rsid w:val="000E4754"/>
    <w:rsid w:val="00101438"/>
    <w:rsid w:val="0010305B"/>
    <w:rsid w:val="00112956"/>
    <w:rsid w:val="00112AFA"/>
    <w:rsid w:val="001141FE"/>
    <w:rsid w:val="0011705F"/>
    <w:rsid w:val="001310D0"/>
    <w:rsid w:val="00135ADC"/>
    <w:rsid w:val="001415A6"/>
    <w:rsid w:val="00142AF4"/>
    <w:rsid w:val="00144234"/>
    <w:rsid w:val="00162FEE"/>
    <w:rsid w:val="00164563"/>
    <w:rsid w:val="00167322"/>
    <w:rsid w:val="00190E6C"/>
    <w:rsid w:val="00196751"/>
    <w:rsid w:val="001A5376"/>
    <w:rsid w:val="001B2EED"/>
    <w:rsid w:val="001D418C"/>
    <w:rsid w:val="001E1EBB"/>
    <w:rsid w:val="00203D40"/>
    <w:rsid w:val="0021417A"/>
    <w:rsid w:val="00227905"/>
    <w:rsid w:val="00244D7F"/>
    <w:rsid w:val="00247FBB"/>
    <w:rsid w:val="00271713"/>
    <w:rsid w:val="00280B83"/>
    <w:rsid w:val="002841AD"/>
    <w:rsid w:val="00296593"/>
    <w:rsid w:val="002A28C1"/>
    <w:rsid w:val="002A2C62"/>
    <w:rsid w:val="002A579D"/>
    <w:rsid w:val="002A78ED"/>
    <w:rsid w:val="002C1E59"/>
    <w:rsid w:val="002C26B6"/>
    <w:rsid w:val="002C30D9"/>
    <w:rsid w:val="002C3504"/>
    <w:rsid w:val="002D270E"/>
    <w:rsid w:val="002D53CB"/>
    <w:rsid w:val="002E43F5"/>
    <w:rsid w:val="002E4BF0"/>
    <w:rsid w:val="002F61A1"/>
    <w:rsid w:val="002F7C30"/>
    <w:rsid w:val="003003E9"/>
    <w:rsid w:val="003026F3"/>
    <w:rsid w:val="003036CA"/>
    <w:rsid w:val="00303B83"/>
    <w:rsid w:val="003068C3"/>
    <w:rsid w:val="0032110E"/>
    <w:rsid w:val="00334292"/>
    <w:rsid w:val="003435F7"/>
    <w:rsid w:val="00354DB7"/>
    <w:rsid w:val="0036066C"/>
    <w:rsid w:val="00364C14"/>
    <w:rsid w:val="00373D4C"/>
    <w:rsid w:val="00384F24"/>
    <w:rsid w:val="003C44AD"/>
    <w:rsid w:val="003E56C0"/>
    <w:rsid w:val="003F0037"/>
    <w:rsid w:val="003F3FEA"/>
    <w:rsid w:val="0042338A"/>
    <w:rsid w:val="00432EC8"/>
    <w:rsid w:val="004349C4"/>
    <w:rsid w:val="00440393"/>
    <w:rsid w:val="00440501"/>
    <w:rsid w:val="004754EF"/>
    <w:rsid w:val="004838BE"/>
    <w:rsid w:val="00484F46"/>
    <w:rsid w:val="00496071"/>
    <w:rsid w:val="004A1BCE"/>
    <w:rsid w:val="004A2DDE"/>
    <w:rsid w:val="004B63D0"/>
    <w:rsid w:val="004B6A7E"/>
    <w:rsid w:val="004C3308"/>
    <w:rsid w:val="004C5D7D"/>
    <w:rsid w:val="004E63F3"/>
    <w:rsid w:val="004E744D"/>
    <w:rsid w:val="00501689"/>
    <w:rsid w:val="00503A01"/>
    <w:rsid w:val="00532A66"/>
    <w:rsid w:val="00534DF7"/>
    <w:rsid w:val="00535B8D"/>
    <w:rsid w:val="00553F37"/>
    <w:rsid w:val="00565566"/>
    <w:rsid w:val="005720FB"/>
    <w:rsid w:val="00585931"/>
    <w:rsid w:val="00595800"/>
    <w:rsid w:val="005C03BC"/>
    <w:rsid w:val="005D43C8"/>
    <w:rsid w:val="005E0A3D"/>
    <w:rsid w:val="0060084D"/>
    <w:rsid w:val="00601810"/>
    <w:rsid w:val="0060614A"/>
    <w:rsid w:val="00606A19"/>
    <w:rsid w:val="00612399"/>
    <w:rsid w:val="00612BB8"/>
    <w:rsid w:val="00623AE0"/>
    <w:rsid w:val="00635118"/>
    <w:rsid w:val="00645535"/>
    <w:rsid w:val="00673052"/>
    <w:rsid w:val="006756C0"/>
    <w:rsid w:val="006776AF"/>
    <w:rsid w:val="00680DFC"/>
    <w:rsid w:val="00686463"/>
    <w:rsid w:val="00697B5C"/>
    <w:rsid w:val="006B69C7"/>
    <w:rsid w:val="006B79CE"/>
    <w:rsid w:val="006C5CE6"/>
    <w:rsid w:val="006D0CF6"/>
    <w:rsid w:val="006D2F93"/>
    <w:rsid w:val="006E61E4"/>
    <w:rsid w:val="006E7ACD"/>
    <w:rsid w:val="0070017C"/>
    <w:rsid w:val="00700287"/>
    <w:rsid w:val="00712BA7"/>
    <w:rsid w:val="0071569A"/>
    <w:rsid w:val="00730198"/>
    <w:rsid w:val="0073787F"/>
    <w:rsid w:val="0074513F"/>
    <w:rsid w:val="00745512"/>
    <w:rsid w:val="00745740"/>
    <w:rsid w:val="007814C9"/>
    <w:rsid w:val="00785B9B"/>
    <w:rsid w:val="007A1F10"/>
    <w:rsid w:val="007A6E1E"/>
    <w:rsid w:val="007C3FBD"/>
    <w:rsid w:val="007D2E6C"/>
    <w:rsid w:val="007E2B3A"/>
    <w:rsid w:val="00801D1A"/>
    <w:rsid w:val="0080426A"/>
    <w:rsid w:val="008072D3"/>
    <w:rsid w:val="00816140"/>
    <w:rsid w:val="00821630"/>
    <w:rsid w:val="00834DD9"/>
    <w:rsid w:val="00840218"/>
    <w:rsid w:val="00854F3D"/>
    <w:rsid w:val="00855F24"/>
    <w:rsid w:val="008560AB"/>
    <w:rsid w:val="008600C4"/>
    <w:rsid w:val="00860644"/>
    <w:rsid w:val="008772E7"/>
    <w:rsid w:val="00877D8C"/>
    <w:rsid w:val="00893B38"/>
    <w:rsid w:val="00893F62"/>
    <w:rsid w:val="008B1BC7"/>
    <w:rsid w:val="008B674C"/>
    <w:rsid w:val="008C107D"/>
    <w:rsid w:val="008D4644"/>
    <w:rsid w:val="008D63DA"/>
    <w:rsid w:val="00900333"/>
    <w:rsid w:val="009058E6"/>
    <w:rsid w:val="00930291"/>
    <w:rsid w:val="00934DD5"/>
    <w:rsid w:val="00945914"/>
    <w:rsid w:val="00945D20"/>
    <w:rsid w:val="009528DF"/>
    <w:rsid w:val="00964F56"/>
    <w:rsid w:val="00975380"/>
    <w:rsid w:val="0097787D"/>
    <w:rsid w:val="00987598"/>
    <w:rsid w:val="009A4B48"/>
    <w:rsid w:val="009C11C6"/>
    <w:rsid w:val="009C265A"/>
    <w:rsid w:val="009C6733"/>
    <w:rsid w:val="009D0B90"/>
    <w:rsid w:val="00A0719E"/>
    <w:rsid w:val="00A13C8B"/>
    <w:rsid w:val="00A150B8"/>
    <w:rsid w:val="00A202A5"/>
    <w:rsid w:val="00A20411"/>
    <w:rsid w:val="00A211F5"/>
    <w:rsid w:val="00A23FC9"/>
    <w:rsid w:val="00A45CA8"/>
    <w:rsid w:val="00A47A53"/>
    <w:rsid w:val="00A503EA"/>
    <w:rsid w:val="00A643BB"/>
    <w:rsid w:val="00A9160D"/>
    <w:rsid w:val="00A93A44"/>
    <w:rsid w:val="00AA4C75"/>
    <w:rsid w:val="00AB3DE8"/>
    <w:rsid w:val="00AC2043"/>
    <w:rsid w:val="00AC5414"/>
    <w:rsid w:val="00B036D8"/>
    <w:rsid w:val="00B07D13"/>
    <w:rsid w:val="00B135FE"/>
    <w:rsid w:val="00B241F3"/>
    <w:rsid w:val="00B24B06"/>
    <w:rsid w:val="00B258DD"/>
    <w:rsid w:val="00B3131D"/>
    <w:rsid w:val="00B41EEB"/>
    <w:rsid w:val="00B4527D"/>
    <w:rsid w:val="00B622E1"/>
    <w:rsid w:val="00B74A6B"/>
    <w:rsid w:val="00B804FB"/>
    <w:rsid w:val="00B8075C"/>
    <w:rsid w:val="00B82DAD"/>
    <w:rsid w:val="00B8730B"/>
    <w:rsid w:val="00B87AFA"/>
    <w:rsid w:val="00B94FE7"/>
    <w:rsid w:val="00BB709F"/>
    <w:rsid w:val="00BC4ABD"/>
    <w:rsid w:val="00BC6EF8"/>
    <w:rsid w:val="00BD148D"/>
    <w:rsid w:val="00BE1CA7"/>
    <w:rsid w:val="00BE3100"/>
    <w:rsid w:val="00C0022A"/>
    <w:rsid w:val="00C03784"/>
    <w:rsid w:val="00C03D08"/>
    <w:rsid w:val="00C10C47"/>
    <w:rsid w:val="00C22454"/>
    <w:rsid w:val="00C4215C"/>
    <w:rsid w:val="00C44EF4"/>
    <w:rsid w:val="00C52D81"/>
    <w:rsid w:val="00C53C6D"/>
    <w:rsid w:val="00C55182"/>
    <w:rsid w:val="00C610F5"/>
    <w:rsid w:val="00C72EDA"/>
    <w:rsid w:val="00C85C4D"/>
    <w:rsid w:val="00C91F47"/>
    <w:rsid w:val="00CA5BE8"/>
    <w:rsid w:val="00CE07A3"/>
    <w:rsid w:val="00CE1622"/>
    <w:rsid w:val="00CE23C4"/>
    <w:rsid w:val="00CE77B8"/>
    <w:rsid w:val="00CF497F"/>
    <w:rsid w:val="00D10669"/>
    <w:rsid w:val="00D15D74"/>
    <w:rsid w:val="00D20EDD"/>
    <w:rsid w:val="00D22BB0"/>
    <w:rsid w:val="00D26ED0"/>
    <w:rsid w:val="00D37DCD"/>
    <w:rsid w:val="00D51B6D"/>
    <w:rsid w:val="00D55CBC"/>
    <w:rsid w:val="00D57C16"/>
    <w:rsid w:val="00D62242"/>
    <w:rsid w:val="00D70BB8"/>
    <w:rsid w:val="00D72398"/>
    <w:rsid w:val="00D76246"/>
    <w:rsid w:val="00D8139B"/>
    <w:rsid w:val="00DA07DB"/>
    <w:rsid w:val="00DA67C5"/>
    <w:rsid w:val="00DA7AD4"/>
    <w:rsid w:val="00DB1F99"/>
    <w:rsid w:val="00DB63CB"/>
    <w:rsid w:val="00DD59C3"/>
    <w:rsid w:val="00DE31F5"/>
    <w:rsid w:val="00DF02B8"/>
    <w:rsid w:val="00DF27E3"/>
    <w:rsid w:val="00DF2D69"/>
    <w:rsid w:val="00E07C46"/>
    <w:rsid w:val="00E11762"/>
    <w:rsid w:val="00E14CC4"/>
    <w:rsid w:val="00E424C3"/>
    <w:rsid w:val="00E429D4"/>
    <w:rsid w:val="00E547F1"/>
    <w:rsid w:val="00E734AE"/>
    <w:rsid w:val="00E8025E"/>
    <w:rsid w:val="00E85E5B"/>
    <w:rsid w:val="00E87458"/>
    <w:rsid w:val="00E92A54"/>
    <w:rsid w:val="00EA1451"/>
    <w:rsid w:val="00EA264E"/>
    <w:rsid w:val="00EA4B80"/>
    <w:rsid w:val="00EB2A59"/>
    <w:rsid w:val="00EC62C4"/>
    <w:rsid w:val="00ED6E7A"/>
    <w:rsid w:val="00ED77FB"/>
    <w:rsid w:val="00ED795A"/>
    <w:rsid w:val="00EE28F8"/>
    <w:rsid w:val="00EE42CE"/>
    <w:rsid w:val="00EF18C2"/>
    <w:rsid w:val="00EF4469"/>
    <w:rsid w:val="00F03592"/>
    <w:rsid w:val="00F05995"/>
    <w:rsid w:val="00F06964"/>
    <w:rsid w:val="00F06FF8"/>
    <w:rsid w:val="00F20A22"/>
    <w:rsid w:val="00F32F82"/>
    <w:rsid w:val="00F35191"/>
    <w:rsid w:val="00F401F8"/>
    <w:rsid w:val="00F71202"/>
    <w:rsid w:val="00F714AC"/>
    <w:rsid w:val="00F76709"/>
    <w:rsid w:val="00F82223"/>
    <w:rsid w:val="00F9078C"/>
    <w:rsid w:val="00F97857"/>
    <w:rsid w:val="00FA01AA"/>
    <w:rsid w:val="00FA19B2"/>
    <w:rsid w:val="00FB0BCD"/>
    <w:rsid w:val="00FD0EF0"/>
    <w:rsid w:val="00FD1E1C"/>
    <w:rsid w:val="00FD79B6"/>
    <w:rsid w:val="00FD7FD8"/>
    <w:rsid w:val="00FE1954"/>
    <w:rsid w:val="00FE3B52"/>
    <w:rsid w:val="00FF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8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6FF8"/>
    <w:pPr>
      <w:ind w:left="720"/>
      <w:contextualSpacing/>
    </w:pPr>
  </w:style>
  <w:style w:type="paragraph" w:styleId="BalloonText">
    <w:name w:val="Balloon Text"/>
    <w:basedOn w:val="Normal"/>
    <w:link w:val="BalloonTextChar"/>
    <w:uiPriority w:val="99"/>
    <w:semiHidden/>
    <w:unhideWhenUsed/>
    <w:rsid w:val="00C61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0F5"/>
    <w:rPr>
      <w:rFonts w:ascii="Tahoma" w:hAnsi="Tahoma" w:cs="Tahoma"/>
      <w:sz w:val="16"/>
      <w:szCs w:val="16"/>
    </w:rPr>
  </w:style>
  <w:style w:type="character" w:styleId="Hyperlink">
    <w:name w:val="Hyperlink"/>
    <w:basedOn w:val="DefaultParagraphFont"/>
    <w:uiPriority w:val="99"/>
    <w:unhideWhenUsed/>
    <w:rsid w:val="00BD148D"/>
    <w:rPr>
      <w:color w:val="0000FF" w:themeColor="hyperlink"/>
      <w:u w:val="single"/>
    </w:rPr>
  </w:style>
  <w:style w:type="paragraph" w:styleId="NormalWeb">
    <w:name w:val="Normal (Web)"/>
    <w:basedOn w:val="Normal"/>
    <w:uiPriority w:val="99"/>
    <w:unhideWhenUsed/>
    <w:rsid w:val="00BE31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
    <w:name w:val="blue"/>
    <w:basedOn w:val="Normal"/>
    <w:rsid w:val="00B3131D"/>
    <w:pPr>
      <w:spacing w:before="100" w:beforeAutospacing="1" w:after="100" w:afterAutospacing="1" w:line="240" w:lineRule="auto"/>
    </w:pPr>
    <w:rPr>
      <w:rFonts w:ascii="Times New Roman" w:eastAsia="Times New Roman" w:hAnsi="Times New Roman" w:cs="Times New Roman"/>
      <w:color w:val="12406A"/>
      <w:sz w:val="24"/>
      <w:szCs w:val="24"/>
    </w:rPr>
  </w:style>
  <w:style w:type="character" w:styleId="Strong">
    <w:name w:val="Strong"/>
    <w:basedOn w:val="DefaultParagraphFont"/>
    <w:uiPriority w:val="22"/>
    <w:qFormat/>
    <w:rsid w:val="00B3131D"/>
    <w:rPr>
      <w:b/>
      <w:bCs/>
    </w:rPr>
  </w:style>
  <w:style w:type="paragraph" w:styleId="NoSpacing">
    <w:name w:val="No Spacing"/>
    <w:uiPriority w:val="1"/>
    <w:qFormat/>
    <w:rsid w:val="00D22BB0"/>
    <w:pPr>
      <w:spacing w:after="0" w:line="240" w:lineRule="auto"/>
    </w:pPr>
  </w:style>
  <w:style w:type="paragraph" w:styleId="Header">
    <w:name w:val="header"/>
    <w:basedOn w:val="Normal"/>
    <w:link w:val="HeaderChar"/>
    <w:uiPriority w:val="99"/>
    <w:unhideWhenUsed/>
    <w:rsid w:val="00F3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191"/>
  </w:style>
  <w:style w:type="paragraph" w:styleId="Footer">
    <w:name w:val="footer"/>
    <w:basedOn w:val="Normal"/>
    <w:link w:val="FooterChar"/>
    <w:uiPriority w:val="99"/>
    <w:unhideWhenUsed/>
    <w:rsid w:val="00F3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8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6FF8"/>
    <w:pPr>
      <w:ind w:left="720"/>
      <w:contextualSpacing/>
    </w:pPr>
  </w:style>
  <w:style w:type="paragraph" w:styleId="BalloonText">
    <w:name w:val="Balloon Text"/>
    <w:basedOn w:val="Normal"/>
    <w:link w:val="BalloonTextChar"/>
    <w:uiPriority w:val="99"/>
    <w:semiHidden/>
    <w:unhideWhenUsed/>
    <w:rsid w:val="00C61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0F5"/>
    <w:rPr>
      <w:rFonts w:ascii="Tahoma" w:hAnsi="Tahoma" w:cs="Tahoma"/>
      <w:sz w:val="16"/>
      <w:szCs w:val="16"/>
    </w:rPr>
  </w:style>
  <w:style w:type="character" w:styleId="Hyperlink">
    <w:name w:val="Hyperlink"/>
    <w:basedOn w:val="DefaultParagraphFont"/>
    <w:uiPriority w:val="99"/>
    <w:unhideWhenUsed/>
    <w:rsid w:val="00BD148D"/>
    <w:rPr>
      <w:color w:val="0000FF" w:themeColor="hyperlink"/>
      <w:u w:val="single"/>
    </w:rPr>
  </w:style>
  <w:style w:type="paragraph" w:styleId="NormalWeb">
    <w:name w:val="Normal (Web)"/>
    <w:basedOn w:val="Normal"/>
    <w:uiPriority w:val="99"/>
    <w:unhideWhenUsed/>
    <w:rsid w:val="00BE31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
    <w:name w:val="blue"/>
    <w:basedOn w:val="Normal"/>
    <w:rsid w:val="00B3131D"/>
    <w:pPr>
      <w:spacing w:before="100" w:beforeAutospacing="1" w:after="100" w:afterAutospacing="1" w:line="240" w:lineRule="auto"/>
    </w:pPr>
    <w:rPr>
      <w:rFonts w:ascii="Times New Roman" w:eastAsia="Times New Roman" w:hAnsi="Times New Roman" w:cs="Times New Roman"/>
      <w:color w:val="12406A"/>
      <w:sz w:val="24"/>
      <w:szCs w:val="24"/>
    </w:rPr>
  </w:style>
  <w:style w:type="character" w:styleId="Strong">
    <w:name w:val="Strong"/>
    <w:basedOn w:val="DefaultParagraphFont"/>
    <w:uiPriority w:val="22"/>
    <w:qFormat/>
    <w:rsid w:val="00B3131D"/>
    <w:rPr>
      <w:b/>
      <w:bCs/>
    </w:rPr>
  </w:style>
  <w:style w:type="paragraph" w:styleId="NoSpacing">
    <w:name w:val="No Spacing"/>
    <w:uiPriority w:val="1"/>
    <w:qFormat/>
    <w:rsid w:val="00D22BB0"/>
    <w:pPr>
      <w:spacing w:after="0" w:line="240" w:lineRule="auto"/>
    </w:pPr>
  </w:style>
  <w:style w:type="paragraph" w:styleId="Header">
    <w:name w:val="header"/>
    <w:basedOn w:val="Normal"/>
    <w:link w:val="HeaderChar"/>
    <w:uiPriority w:val="99"/>
    <w:unhideWhenUsed/>
    <w:rsid w:val="00F3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191"/>
  </w:style>
  <w:style w:type="paragraph" w:styleId="Footer">
    <w:name w:val="footer"/>
    <w:basedOn w:val="Normal"/>
    <w:link w:val="FooterChar"/>
    <w:uiPriority w:val="99"/>
    <w:unhideWhenUsed/>
    <w:rsid w:val="00F3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93637">
      <w:bodyDiv w:val="1"/>
      <w:marLeft w:val="0"/>
      <w:marRight w:val="0"/>
      <w:marTop w:val="0"/>
      <w:marBottom w:val="0"/>
      <w:divBdr>
        <w:top w:val="none" w:sz="0" w:space="0" w:color="auto"/>
        <w:left w:val="none" w:sz="0" w:space="0" w:color="auto"/>
        <w:bottom w:val="none" w:sz="0" w:space="0" w:color="auto"/>
        <w:right w:val="none" w:sz="0" w:space="0" w:color="auto"/>
      </w:divBdr>
      <w:divsChild>
        <w:div w:id="1568495059">
          <w:marLeft w:val="0"/>
          <w:marRight w:val="0"/>
          <w:marTop w:val="0"/>
          <w:marBottom w:val="0"/>
          <w:divBdr>
            <w:top w:val="none" w:sz="0" w:space="0" w:color="auto"/>
            <w:left w:val="none" w:sz="0" w:space="0" w:color="auto"/>
            <w:bottom w:val="none" w:sz="0" w:space="0" w:color="auto"/>
            <w:right w:val="none" w:sz="0" w:space="0" w:color="auto"/>
          </w:divBdr>
          <w:divsChild>
            <w:div w:id="1451825036">
              <w:marLeft w:val="0"/>
              <w:marRight w:val="0"/>
              <w:marTop w:val="0"/>
              <w:marBottom w:val="0"/>
              <w:divBdr>
                <w:top w:val="none" w:sz="0" w:space="0" w:color="auto"/>
                <w:left w:val="none" w:sz="0" w:space="0" w:color="auto"/>
                <w:bottom w:val="none" w:sz="0" w:space="0" w:color="auto"/>
                <w:right w:val="none" w:sz="0" w:space="0" w:color="auto"/>
              </w:divBdr>
              <w:divsChild>
                <w:div w:id="2107264698">
                  <w:marLeft w:val="-135"/>
                  <w:marRight w:val="0"/>
                  <w:marTop w:val="0"/>
                  <w:marBottom w:val="0"/>
                  <w:divBdr>
                    <w:top w:val="none" w:sz="0" w:space="0" w:color="auto"/>
                    <w:left w:val="none" w:sz="0" w:space="0" w:color="auto"/>
                    <w:bottom w:val="none" w:sz="0" w:space="0" w:color="auto"/>
                    <w:right w:val="none" w:sz="0" w:space="0" w:color="auto"/>
                  </w:divBdr>
                  <w:divsChild>
                    <w:div w:id="56232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962198">
      <w:bodyDiv w:val="1"/>
      <w:marLeft w:val="0"/>
      <w:marRight w:val="0"/>
      <w:marTop w:val="0"/>
      <w:marBottom w:val="0"/>
      <w:divBdr>
        <w:top w:val="none" w:sz="0" w:space="0" w:color="auto"/>
        <w:left w:val="none" w:sz="0" w:space="0" w:color="auto"/>
        <w:bottom w:val="none" w:sz="0" w:space="0" w:color="auto"/>
        <w:right w:val="none" w:sz="0" w:space="0" w:color="auto"/>
      </w:divBdr>
      <w:divsChild>
        <w:div w:id="1292203168">
          <w:marLeft w:val="0"/>
          <w:marRight w:val="0"/>
          <w:marTop w:val="0"/>
          <w:marBottom w:val="0"/>
          <w:divBdr>
            <w:top w:val="none" w:sz="0" w:space="0" w:color="auto"/>
            <w:left w:val="none" w:sz="0" w:space="0" w:color="auto"/>
            <w:bottom w:val="none" w:sz="0" w:space="0" w:color="auto"/>
            <w:right w:val="none" w:sz="0" w:space="0" w:color="auto"/>
          </w:divBdr>
          <w:divsChild>
            <w:div w:id="164245496">
              <w:marLeft w:val="0"/>
              <w:marRight w:val="0"/>
              <w:marTop w:val="0"/>
              <w:marBottom w:val="0"/>
              <w:divBdr>
                <w:top w:val="none" w:sz="0" w:space="0" w:color="auto"/>
                <w:left w:val="none" w:sz="0" w:space="0" w:color="auto"/>
                <w:bottom w:val="none" w:sz="0" w:space="0" w:color="auto"/>
                <w:right w:val="none" w:sz="0" w:space="0" w:color="auto"/>
              </w:divBdr>
              <w:divsChild>
                <w:div w:id="1224487222">
                  <w:marLeft w:val="-135"/>
                  <w:marRight w:val="0"/>
                  <w:marTop w:val="0"/>
                  <w:marBottom w:val="0"/>
                  <w:divBdr>
                    <w:top w:val="none" w:sz="0" w:space="0" w:color="auto"/>
                    <w:left w:val="none" w:sz="0" w:space="0" w:color="auto"/>
                    <w:bottom w:val="none" w:sz="0" w:space="0" w:color="auto"/>
                    <w:right w:val="none" w:sz="0" w:space="0" w:color="auto"/>
                  </w:divBdr>
                  <w:divsChild>
                    <w:div w:id="13499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1966">
      <w:bodyDiv w:val="1"/>
      <w:marLeft w:val="0"/>
      <w:marRight w:val="0"/>
      <w:marTop w:val="0"/>
      <w:marBottom w:val="0"/>
      <w:divBdr>
        <w:top w:val="none" w:sz="0" w:space="0" w:color="auto"/>
        <w:left w:val="none" w:sz="0" w:space="0" w:color="auto"/>
        <w:bottom w:val="none" w:sz="0" w:space="0" w:color="auto"/>
        <w:right w:val="none" w:sz="0" w:space="0" w:color="auto"/>
      </w:divBdr>
    </w:div>
    <w:div w:id="1155103851">
      <w:bodyDiv w:val="1"/>
      <w:marLeft w:val="0"/>
      <w:marRight w:val="0"/>
      <w:marTop w:val="0"/>
      <w:marBottom w:val="0"/>
      <w:divBdr>
        <w:top w:val="none" w:sz="0" w:space="0" w:color="auto"/>
        <w:left w:val="none" w:sz="0" w:space="0" w:color="auto"/>
        <w:bottom w:val="none" w:sz="0" w:space="0" w:color="auto"/>
        <w:right w:val="none" w:sz="0" w:space="0" w:color="auto"/>
      </w:divBdr>
      <w:divsChild>
        <w:div w:id="1460689414">
          <w:marLeft w:val="0"/>
          <w:marRight w:val="0"/>
          <w:marTop w:val="0"/>
          <w:marBottom w:val="0"/>
          <w:divBdr>
            <w:top w:val="none" w:sz="0" w:space="0" w:color="auto"/>
            <w:left w:val="none" w:sz="0" w:space="0" w:color="auto"/>
            <w:bottom w:val="none" w:sz="0" w:space="0" w:color="auto"/>
            <w:right w:val="none" w:sz="0" w:space="0" w:color="auto"/>
          </w:divBdr>
          <w:divsChild>
            <w:div w:id="1703701614">
              <w:marLeft w:val="0"/>
              <w:marRight w:val="0"/>
              <w:marTop w:val="0"/>
              <w:marBottom w:val="0"/>
              <w:divBdr>
                <w:top w:val="none" w:sz="0" w:space="0" w:color="auto"/>
                <w:left w:val="none" w:sz="0" w:space="0" w:color="auto"/>
                <w:bottom w:val="none" w:sz="0" w:space="0" w:color="auto"/>
                <w:right w:val="none" w:sz="0" w:space="0" w:color="auto"/>
              </w:divBdr>
              <w:divsChild>
                <w:div w:id="1801654019">
                  <w:marLeft w:val="-135"/>
                  <w:marRight w:val="0"/>
                  <w:marTop w:val="0"/>
                  <w:marBottom w:val="0"/>
                  <w:divBdr>
                    <w:top w:val="none" w:sz="0" w:space="0" w:color="auto"/>
                    <w:left w:val="none" w:sz="0" w:space="0" w:color="auto"/>
                    <w:bottom w:val="none" w:sz="0" w:space="0" w:color="auto"/>
                    <w:right w:val="none" w:sz="0" w:space="0" w:color="auto"/>
                  </w:divBdr>
                  <w:divsChild>
                    <w:div w:id="938754809">
                      <w:marLeft w:val="0"/>
                      <w:marRight w:val="0"/>
                      <w:marTop w:val="0"/>
                      <w:marBottom w:val="0"/>
                      <w:divBdr>
                        <w:top w:val="none" w:sz="0" w:space="0" w:color="auto"/>
                        <w:left w:val="none" w:sz="0" w:space="0" w:color="auto"/>
                        <w:bottom w:val="none" w:sz="0" w:space="0" w:color="auto"/>
                        <w:right w:val="none" w:sz="0" w:space="0" w:color="auto"/>
                      </w:divBdr>
                      <w:divsChild>
                        <w:div w:id="86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80900">
      <w:bodyDiv w:val="1"/>
      <w:marLeft w:val="0"/>
      <w:marRight w:val="0"/>
      <w:marTop w:val="0"/>
      <w:marBottom w:val="0"/>
      <w:divBdr>
        <w:top w:val="none" w:sz="0" w:space="0" w:color="auto"/>
        <w:left w:val="none" w:sz="0" w:space="0" w:color="auto"/>
        <w:bottom w:val="none" w:sz="0" w:space="0" w:color="auto"/>
        <w:right w:val="none" w:sz="0" w:space="0" w:color="auto"/>
      </w:divBdr>
      <w:divsChild>
        <w:div w:id="184175393">
          <w:marLeft w:val="0"/>
          <w:marRight w:val="0"/>
          <w:marTop w:val="0"/>
          <w:marBottom w:val="0"/>
          <w:divBdr>
            <w:top w:val="none" w:sz="0" w:space="0" w:color="auto"/>
            <w:left w:val="none" w:sz="0" w:space="0" w:color="auto"/>
            <w:bottom w:val="none" w:sz="0" w:space="0" w:color="auto"/>
            <w:right w:val="none" w:sz="0" w:space="0" w:color="auto"/>
          </w:divBdr>
          <w:divsChild>
            <w:div w:id="1797094122">
              <w:marLeft w:val="0"/>
              <w:marRight w:val="0"/>
              <w:marTop w:val="0"/>
              <w:marBottom w:val="0"/>
              <w:divBdr>
                <w:top w:val="none" w:sz="0" w:space="0" w:color="auto"/>
                <w:left w:val="none" w:sz="0" w:space="0" w:color="auto"/>
                <w:bottom w:val="none" w:sz="0" w:space="0" w:color="auto"/>
                <w:right w:val="none" w:sz="0" w:space="0" w:color="auto"/>
              </w:divBdr>
              <w:divsChild>
                <w:div w:id="1643582651">
                  <w:marLeft w:val="-135"/>
                  <w:marRight w:val="0"/>
                  <w:marTop w:val="0"/>
                  <w:marBottom w:val="0"/>
                  <w:divBdr>
                    <w:top w:val="none" w:sz="0" w:space="0" w:color="auto"/>
                    <w:left w:val="none" w:sz="0" w:space="0" w:color="auto"/>
                    <w:bottom w:val="none" w:sz="0" w:space="0" w:color="auto"/>
                    <w:right w:val="none" w:sz="0" w:space="0" w:color="auto"/>
                  </w:divBdr>
                  <w:divsChild>
                    <w:div w:id="3991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40473">
      <w:bodyDiv w:val="1"/>
      <w:marLeft w:val="0"/>
      <w:marRight w:val="0"/>
      <w:marTop w:val="0"/>
      <w:marBottom w:val="0"/>
      <w:divBdr>
        <w:top w:val="none" w:sz="0" w:space="0" w:color="auto"/>
        <w:left w:val="none" w:sz="0" w:space="0" w:color="auto"/>
        <w:bottom w:val="none" w:sz="0" w:space="0" w:color="auto"/>
        <w:right w:val="none" w:sz="0" w:space="0" w:color="auto"/>
      </w:divBdr>
      <w:divsChild>
        <w:div w:id="1753509788">
          <w:marLeft w:val="0"/>
          <w:marRight w:val="0"/>
          <w:marTop w:val="0"/>
          <w:marBottom w:val="0"/>
          <w:divBdr>
            <w:top w:val="none" w:sz="0" w:space="0" w:color="auto"/>
            <w:left w:val="none" w:sz="0" w:space="0" w:color="auto"/>
            <w:bottom w:val="none" w:sz="0" w:space="0" w:color="auto"/>
            <w:right w:val="none" w:sz="0" w:space="0" w:color="auto"/>
          </w:divBdr>
          <w:divsChild>
            <w:div w:id="2099253805">
              <w:marLeft w:val="0"/>
              <w:marRight w:val="0"/>
              <w:marTop w:val="0"/>
              <w:marBottom w:val="0"/>
              <w:divBdr>
                <w:top w:val="none" w:sz="0" w:space="0" w:color="auto"/>
                <w:left w:val="none" w:sz="0" w:space="0" w:color="auto"/>
                <w:bottom w:val="none" w:sz="0" w:space="0" w:color="auto"/>
                <w:right w:val="none" w:sz="0" w:space="0" w:color="auto"/>
              </w:divBdr>
              <w:divsChild>
                <w:div w:id="265162599">
                  <w:marLeft w:val="-135"/>
                  <w:marRight w:val="0"/>
                  <w:marTop w:val="0"/>
                  <w:marBottom w:val="0"/>
                  <w:divBdr>
                    <w:top w:val="none" w:sz="0" w:space="0" w:color="auto"/>
                    <w:left w:val="none" w:sz="0" w:space="0" w:color="auto"/>
                    <w:bottom w:val="none" w:sz="0" w:space="0" w:color="auto"/>
                    <w:right w:val="none" w:sz="0" w:space="0" w:color="auto"/>
                  </w:divBdr>
                  <w:divsChild>
                    <w:div w:id="1549369276">
                      <w:marLeft w:val="0"/>
                      <w:marRight w:val="0"/>
                      <w:marTop w:val="0"/>
                      <w:marBottom w:val="0"/>
                      <w:divBdr>
                        <w:top w:val="none" w:sz="0" w:space="0" w:color="auto"/>
                        <w:left w:val="none" w:sz="0" w:space="0" w:color="auto"/>
                        <w:bottom w:val="none" w:sz="0" w:space="0" w:color="auto"/>
                        <w:right w:val="none" w:sz="0" w:space="0" w:color="auto"/>
                      </w:divBdr>
                      <w:divsChild>
                        <w:div w:id="5481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770782">
      <w:bodyDiv w:val="1"/>
      <w:marLeft w:val="0"/>
      <w:marRight w:val="0"/>
      <w:marTop w:val="0"/>
      <w:marBottom w:val="0"/>
      <w:divBdr>
        <w:top w:val="none" w:sz="0" w:space="0" w:color="auto"/>
        <w:left w:val="none" w:sz="0" w:space="0" w:color="auto"/>
        <w:bottom w:val="none" w:sz="0" w:space="0" w:color="auto"/>
        <w:right w:val="none" w:sz="0" w:space="0" w:color="auto"/>
      </w:divBdr>
      <w:divsChild>
        <w:div w:id="83770345">
          <w:marLeft w:val="0"/>
          <w:marRight w:val="0"/>
          <w:marTop w:val="0"/>
          <w:marBottom w:val="0"/>
          <w:divBdr>
            <w:top w:val="none" w:sz="0" w:space="0" w:color="auto"/>
            <w:left w:val="none" w:sz="0" w:space="0" w:color="auto"/>
            <w:bottom w:val="none" w:sz="0" w:space="0" w:color="auto"/>
            <w:right w:val="none" w:sz="0" w:space="0" w:color="auto"/>
          </w:divBdr>
          <w:divsChild>
            <w:div w:id="217983219">
              <w:marLeft w:val="0"/>
              <w:marRight w:val="0"/>
              <w:marTop w:val="0"/>
              <w:marBottom w:val="0"/>
              <w:divBdr>
                <w:top w:val="none" w:sz="0" w:space="0" w:color="auto"/>
                <w:left w:val="none" w:sz="0" w:space="0" w:color="auto"/>
                <w:bottom w:val="none" w:sz="0" w:space="0" w:color="auto"/>
                <w:right w:val="none" w:sz="0" w:space="0" w:color="auto"/>
              </w:divBdr>
              <w:divsChild>
                <w:div w:id="1643655949">
                  <w:marLeft w:val="-135"/>
                  <w:marRight w:val="0"/>
                  <w:marTop w:val="0"/>
                  <w:marBottom w:val="0"/>
                  <w:divBdr>
                    <w:top w:val="none" w:sz="0" w:space="0" w:color="auto"/>
                    <w:left w:val="none" w:sz="0" w:space="0" w:color="auto"/>
                    <w:bottom w:val="none" w:sz="0" w:space="0" w:color="auto"/>
                    <w:right w:val="none" w:sz="0" w:space="0" w:color="auto"/>
                  </w:divBdr>
                  <w:divsChild>
                    <w:div w:id="67588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youtube.com/watch?v=SdBFa-g2Q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97845-3B14-4DE6-940E-84F8571B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3864</Words>
  <Characters>22030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Annie E Casey Foundation</Company>
  <LinksUpToDate>false</LinksUpToDate>
  <CharactersWithSpaces>25843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Weaver</dc:creator>
  <cp:lastModifiedBy>bbrooke</cp:lastModifiedBy>
  <cp:revision>7</cp:revision>
  <cp:lastPrinted>2014-02-04T00:07:00Z</cp:lastPrinted>
  <dcterms:created xsi:type="dcterms:W3CDTF">2014-12-05T22:27:00Z</dcterms:created>
  <dcterms:modified xsi:type="dcterms:W3CDTF">2014-12-05T23:14:00Z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