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15" w:rsidRPr="009C6E15" w:rsidRDefault="009C6E15" w:rsidP="009C6E15">
      <w:pPr>
        <w:rPr>
          <w:rFonts w:ascii="Arial" w:eastAsia="ヒラギノ角ゴ Pro W3" w:hAnsi="Arial" w:cs="Arial"/>
          <w:b/>
          <w:color w:val="000000"/>
          <w:sz w:val="22"/>
          <w:szCs w:val="20"/>
        </w:rPr>
      </w:pPr>
      <w:r w:rsidRPr="009C6E15">
        <w:rPr>
          <w:rFonts w:ascii="Arial" w:eastAsia="ヒラギノ角ゴ Pro W3" w:hAnsi="Arial" w:cs="Arial"/>
          <w:b/>
          <w:color w:val="000000"/>
          <w:sz w:val="22"/>
          <w:szCs w:val="20"/>
        </w:rPr>
        <w:t xml:space="preserve">Program: </w:t>
      </w:r>
      <w:r w:rsidRPr="009C6E15">
        <w:rPr>
          <w:rFonts w:ascii="Arial" w:eastAsia="ヒラギノ角ゴ Pro W3" w:hAnsi="Arial" w:cs="Arial"/>
          <w:color w:val="000000"/>
          <w:sz w:val="22"/>
          <w:szCs w:val="20"/>
        </w:rPr>
        <w:t>_____________________________________</w:t>
      </w:r>
      <w:r w:rsidRPr="009C6E15">
        <w:rPr>
          <w:rFonts w:ascii="Arial" w:eastAsia="ヒラギノ角ゴ Pro W3" w:hAnsi="Arial" w:cs="Arial"/>
          <w:b/>
          <w:color w:val="000000"/>
          <w:sz w:val="22"/>
          <w:szCs w:val="20"/>
        </w:rPr>
        <w:t xml:space="preserve"> Implementing agencies: </w:t>
      </w:r>
      <w:bookmarkStart w:id="0" w:name="_GoBack"/>
      <w:bookmarkEnd w:id="0"/>
      <w:r w:rsidRPr="009C6E15">
        <w:rPr>
          <w:rFonts w:ascii="Arial" w:eastAsia="ヒラギノ角ゴ Pro W3" w:hAnsi="Arial" w:cs="Arial"/>
          <w:color w:val="000000"/>
          <w:sz w:val="22"/>
          <w:szCs w:val="20"/>
        </w:rPr>
        <w:t>_____________________________________</w:t>
      </w:r>
    </w:p>
    <w:p w:rsidR="009C6E15" w:rsidRPr="009C6E15" w:rsidRDefault="009C6E15" w:rsidP="009C6E15">
      <w:pPr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2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4"/>
        <w:gridCol w:w="3240"/>
        <w:gridCol w:w="1260"/>
        <w:gridCol w:w="3600"/>
        <w:gridCol w:w="2430"/>
      </w:tblGrid>
      <w:tr w:rsidR="009C6E15" w:rsidRPr="009C6E15" w:rsidTr="009F44F3">
        <w:tc>
          <w:tcPr>
            <w:tcW w:w="2394" w:type="dxa"/>
            <w:tcBorders>
              <w:right w:val="single" w:sz="4" w:space="0" w:color="F2F2F2"/>
            </w:tcBorders>
            <w:shd w:val="clear" w:color="auto" w:fill="21586C"/>
          </w:tcPr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9C6E1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Description</w:t>
            </w:r>
          </w:p>
        </w:tc>
        <w:tc>
          <w:tcPr>
            <w:tcW w:w="126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9C6E1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Cost</w:t>
            </w:r>
          </w:p>
        </w:tc>
        <w:tc>
          <w:tcPr>
            <w:tcW w:w="360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9C6E1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Agency that will provide</w:t>
            </w:r>
          </w:p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9C6E1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(indicate in-kind or cash)</w:t>
            </w:r>
          </w:p>
        </w:tc>
        <w:tc>
          <w:tcPr>
            <w:tcW w:w="2430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9C6E15" w:rsidRPr="009C6E15" w:rsidRDefault="009C6E15" w:rsidP="009C6E15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9C6E15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Gaps</w:t>
            </w: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Staffing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Supplies and materials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Equipment and facilities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Administration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Training and technical assistance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Staff substitutes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Transportation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F44F3">
        <w:trPr>
          <w:trHeight w:val="634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Other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9C6E15" w:rsidRPr="009C6E15" w:rsidTr="009C6E15">
        <w:trPr>
          <w:trHeight w:val="530"/>
        </w:trPr>
        <w:tc>
          <w:tcPr>
            <w:tcW w:w="2394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</w:pPr>
            <w:r w:rsidRPr="009C6E15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  <w:lang w:bidi="en-US"/>
              </w:rPr>
              <w:t>Total</w:t>
            </w:r>
          </w:p>
        </w:tc>
        <w:tc>
          <w:tcPr>
            <w:tcW w:w="324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430" w:type="dxa"/>
            <w:shd w:val="clear" w:color="auto" w:fill="auto"/>
          </w:tcPr>
          <w:p w:rsidR="009C6E15" w:rsidRPr="009C6E15" w:rsidRDefault="009C6E15" w:rsidP="009C6E15">
            <w:pPr>
              <w:rPr>
                <w:rFonts w:ascii="Arial" w:eastAsia="ヒラギノ角ゴ Pro W3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</w:tbl>
    <w:p w:rsidR="001D6F53" w:rsidRDefault="001D6F53"/>
    <w:sectPr w:rsidR="001D6F53" w:rsidSect="009C6E1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454039" w:rsidRDefault="00056656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454039">
      <w:rPr>
        <w:rFonts w:ascii="Arial" w:eastAsia="MS Mincho" w:hAnsi="Arial" w:cs="Arial"/>
        <w:sz w:val="18"/>
        <w:szCs w:val="18"/>
      </w:rPr>
      <w:t>Implementation Planning Workshop</w:t>
    </w:r>
  </w:p>
  <w:p w:rsidR="00056656" w:rsidRPr="00454039" w:rsidRDefault="00056656" w:rsidP="00056656">
    <w:pPr>
      <w:pStyle w:val="Footer"/>
      <w:rPr>
        <w:rFonts w:ascii="Arial" w:hAnsi="Arial" w:cs="Arial"/>
        <w:sz w:val="18"/>
        <w:szCs w:val="18"/>
      </w:rPr>
    </w:pPr>
    <w:r w:rsidRPr="00454039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454039" w:rsidRDefault="00056656" w:rsidP="00056656">
    <w:pPr>
      <w:pStyle w:val="CTC-HeaderFooterText"/>
      <w:rPr>
        <w:rFonts w:ascii="Arial" w:hAnsi="Arial" w:cs="Arial"/>
        <w:szCs w:val="40"/>
      </w:rPr>
    </w:pPr>
    <w:r w:rsidRPr="00454039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2067BAD0" wp14:editId="4676863E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E15" w:rsidRPr="00454039">
      <w:rPr>
        <w:rFonts w:ascii="Arial" w:hAnsi="Arial" w:cs="Arial"/>
        <w:szCs w:val="40"/>
      </w:rPr>
      <w:t>Implementation Costs</w:t>
    </w:r>
  </w:p>
  <w:p w:rsidR="00056656" w:rsidRPr="00454039" w:rsidRDefault="00056656" w:rsidP="00056656">
    <w:pPr>
      <w:pStyle w:val="CTC-HeaderFooterText"/>
      <w:rPr>
        <w:rFonts w:ascii="Arial" w:hAnsi="Arial" w:cs="Arial"/>
        <w:szCs w:val="40"/>
      </w:rPr>
    </w:pPr>
    <w:r w:rsidRPr="00454039">
      <w:rPr>
        <w:rFonts w:ascii="Arial" w:hAnsi="Arial" w:cs="Arial"/>
        <w:szCs w:val="40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62B7"/>
    <w:multiLevelType w:val="hybridMultilevel"/>
    <w:tmpl w:val="A94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D6F53"/>
    <w:rsid w:val="00454039"/>
    <w:rsid w:val="008E4823"/>
    <w:rsid w:val="009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2014-07-30T22:13:00Z</dcterms:created>
  <dcterms:modified xsi:type="dcterms:W3CDTF">2014-07-30T22:25:00Z</dcterms:modified>
</cp:coreProperties>
</file>