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49" w:rsidRDefault="006D6D49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040"/>
        <w:gridCol w:w="1326"/>
        <w:gridCol w:w="1326"/>
        <w:gridCol w:w="1326"/>
        <w:gridCol w:w="1602"/>
      </w:tblGrid>
      <w:tr w:rsidR="006D6D49" w:rsidRPr="00533E3B" w:rsidTr="00877D9C">
        <w:trPr>
          <w:trHeight w:val="432"/>
          <w:jc w:val="center"/>
        </w:trPr>
        <w:tc>
          <w:tcPr>
            <w:tcW w:w="106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D6D49" w:rsidRPr="00533E3B" w:rsidRDefault="006D6D49" w:rsidP="006D6D49">
            <w:pPr>
              <w:pStyle w:val="CTC-TableHeader-White"/>
              <w:jc w:val="left"/>
              <w:rPr>
                <w:rFonts w:ascii="Arial" w:hAnsi="Arial" w:cs="Arial"/>
                <w:color w:val="auto"/>
                <w:lang w:bidi="en-US"/>
              </w:rPr>
            </w:pPr>
            <w:r w:rsidRPr="00533E3B">
              <w:rPr>
                <w:rFonts w:ascii="Arial" w:hAnsi="Arial" w:cs="Arial"/>
                <w:color w:val="auto"/>
                <w:lang w:bidi="en-US"/>
              </w:rPr>
              <w:t>Program/Policy &amp; Additional Support Costs</w:t>
            </w:r>
          </w:p>
        </w:tc>
      </w:tr>
      <w:tr w:rsidR="006D6D49" w:rsidRPr="00533E3B" w:rsidTr="00877D9C">
        <w:trPr>
          <w:trHeight w:val="288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4" w:space="0" w:color="FFFFFF"/>
            </w:tcBorders>
            <w:shd w:val="clear" w:color="auto" w:fill="21586C"/>
            <w:vAlign w:val="center"/>
          </w:tcPr>
          <w:p w:rsidR="006D6D49" w:rsidRPr="00533E3B" w:rsidRDefault="006D6D49" w:rsidP="006D6D49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Program/Policy</w:t>
            </w:r>
          </w:p>
        </w:tc>
        <w:tc>
          <w:tcPr>
            <w:tcW w:w="13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1</w:t>
            </w:r>
          </w:p>
        </w:tc>
        <w:tc>
          <w:tcPr>
            <w:tcW w:w="13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2</w:t>
            </w:r>
          </w:p>
        </w:tc>
        <w:tc>
          <w:tcPr>
            <w:tcW w:w="13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3</w:t>
            </w:r>
          </w:p>
        </w:tc>
        <w:tc>
          <w:tcPr>
            <w:tcW w:w="1602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Total Cost</w:t>
            </w: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CF33B0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6D6D49" w:rsidRPr="00533E3B" w:rsidRDefault="002E45B7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  <w:b/>
                <w:sz w:val="22"/>
              </w:rPr>
              <w:t>Subtotals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288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6D6D49" w:rsidRPr="00533E3B" w:rsidRDefault="006D6D49" w:rsidP="00FE3905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C</w:t>
            </w:r>
            <w:r w:rsidR="002E45B7" w:rsidRPr="00533E3B">
              <w:rPr>
                <w:rFonts w:ascii="Arial" w:hAnsi="Arial" w:cs="Arial"/>
                <w:lang w:bidi="en-US"/>
              </w:rPr>
              <w:t>oalition Support C</w:t>
            </w:r>
            <w:r w:rsidRPr="00533E3B">
              <w:rPr>
                <w:rFonts w:ascii="Arial" w:hAnsi="Arial" w:cs="Arial"/>
                <w:lang w:bidi="en-US"/>
              </w:rPr>
              <w:t>osts</w:t>
            </w:r>
          </w:p>
        </w:tc>
        <w:tc>
          <w:tcPr>
            <w:tcW w:w="1326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1</w:t>
            </w:r>
          </w:p>
        </w:tc>
        <w:tc>
          <w:tcPr>
            <w:tcW w:w="1326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2</w:t>
            </w:r>
          </w:p>
        </w:tc>
        <w:tc>
          <w:tcPr>
            <w:tcW w:w="1326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Year 3</w:t>
            </w:r>
          </w:p>
        </w:tc>
        <w:tc>
          <w:tcPr>
            <w:tcW w:w="1602" w:type="dxa"/>
            <w:tcBorders>
              <w:left w:val="single" w:sz="4" w:space="0" w:color="F2F2F2"/>
              <w:right w:val="single" w:sz="12" w:space="0" w:color="auto"/>
            </w:tcBorders>
            <w:shd w:val="clear" w:color="auto" w:fill="21586C"/>
            <w:vAlign w:val="center"/>
          </w:tcPr>
          <w:p w:rsidR="006D6D49" w:rsidRPr="00533E3B" w:rsidRDefault="006D6D49" w:rsidP="002E45B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lang w:bidi="en-US"/>
              </w:rPr>
              <w:t>Total Cost</w:t>
            </w: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>Community Coordinator/Facilitator</w:t>
            </w: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>Office, pho</w:t>
            </w:r>
            <w:bookmarkStart w:id="0" w:name="_GoBack"/>
            <w:bookmarkEnd w:id="0"/>
            <w:r w:rsidRPr="00533E3B">
              <w:rPr>
                <w:rFonts w:ascii="Arial" w:hAnsi="Arial" w:cs="Arial"/>
              </w:rPr>
              <w:t xml:space="preserve">ne, internet, </w:t>
            </w:r>
            <w:proofErr w:type="spellStart"/>
            <w:r w:rsidRPr="00533E3B"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>Admin</w:t>
            </w:r>
            <w:r w:rsidR="0086102C" w:rsidRPr="00533E3B">
              <w:rPr>
                <w:rFonts w:ascii="Arial" w:hAnsi="Arial" w:cs="Arial"/>
              </w:rPr>
              <w:t>istrative</w:t>
            </w:r>
            <w:r w:rsidRPr="00533E3B">
              <w:rPr>
                <w:rFonts w:ascii="Arial" w:hAnsi="Arial" w:cs="Arial"/>
              </w:rPr>
              <w:t xml:space="preserve"> support</w:t>
            </w: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>Coalition supplies &amp; materials</w:t>
            </w: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>Training &amp; development</w:t>
            </w: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6D6D49" w:rsidRPr="00533E3B" w:rsidTr="00877D9C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 xml:space="preserve">Other costs </w:t>
            </w:r>
          </w:p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  <w:r w:rsidRPr="00533E3B">
              <w:rPr>
                <w:rFonts w:ascii="Arial" w:hAnsi="Arial" w:cs="Arial"/>
              </w:rPr>
              <w:t xml:space="preserve">(speakers’ bureau, meeting room space, </w:t>
            </w:r>
            <w:proofErr w:type="spellStart"/>
            <w:r w:rsidRPr="00533E3B">
              <w:rPr>
                <w:rFonts w:ascii="Arial" w:hAnsi="Arial" w:cs="Arial"/>
              </w:rPr>
              <w:t>etc</w:t>
            </w:r>
            <w:proofErr w:type="spellEnd"/>
            <w:r w:rsidRPr="00533E3B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auto"/>
          </w:tcPr>
          <w:p w:rsidR="006D6D49" w:rsidRPr="00533E3B" w:rsidRDefault="006D6D49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2E45B7" w:rsidRPr="00533E3B" w:rsidTr="00CF33B0">
        <w:trPr>
          <w:trHeight w:val="576"/>
          <w:jc w:val="center"/>
        </w:trPr>
        <w:tc>
          <w:tcPr>
            <w:tcW w:w="50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E45B7" w:rsidRPr="00533E3B" w:rsidRDefault="002E45B7" w:rsidP="002E45B7">
            <w:pPr>
              <w:rPr>
                <w:rFonts w:ascii="Arial" w:hAnsi="Arial" w:cs="Arial"/>
                <w:lang w:bidi="en-US"/>
              </w:rPr>
            </w:pPr>
            <w:r w:rsidRPr="00533E3B">
              <w:rPr>
                <w:rFonts w:ascii="Arial" w:hAnsi="Arial" w:cs="Arial"/>
                <w:b/>
                <w:lang w:bidi="en-US"/>
              </w:rPr>
              <w:t>Subtotals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D9D9D9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D9D9D9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D9D9D9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</w:rPr>
            </w:pPr>
          </w:p>
        </w:tc>
      </w:tr>
      <w:tr w:rsidR="002E45B7" w:rsidRPr="00533E3B" w:rsidTr="00CF33B0">
        <w:trPr>
          <w:trHeight w:val="576"/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</w:tcPr>
          <w:p w:rsidR="002E45B7" w:rsidRPr="00533E3B" w:rsidRDefault="002E45B7" w:rsidP="002E45B7">
            <w:pPr>
              <w:rPr>
                <w:rFonts w:ascii="Arial" w:hAnsi="Arial" w:cs="Arial"/>
                <w:sz w:val="24"/>
                <w:lang w:bidi="en-US"/>
              </w:rPr>
            </w:pPr>
            <w:r w:rsidRPr="00533E3B">
              <w:rPr>
                <w:rFonts w:ascii="Arial" w:hAnsi="Arial" w:cs="Arial"/>
                <w:b/>
                <w:sz w:val="24"/>
                <w:lang w:bidi="en-US"/>
              </w:rPr>
              <w:t>T</w:t>
            </w:r>
            <w:r w:rsidR="00877D9C" w:rsidRPr="00533E3B">
              <w:rPr>
                <w:rFonts w:ascii="Arial" w:hAnsi="Arial" w:cs="Arial"/>
                <w:b/>
                <w:sz w:val="24"/>
                <w:lang w:bidi="en-US"/>
              </w:rPr>
              <w:t>otal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  <w:sz w:val="24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  <w:sz w:val="24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2E45B7" w:rsidRPr="00533E3B" w:rsidRDefault="002E45B7" w:rsidP="002E45B7">
            <w:pPr>
              <w:pStyle w:val="CTC-Body"/>
              <w:rPr>
                <w:rFonts w:ascii="Arial" w:hAnsi="Arial" w:cs="Arial"/>
                <w:sz w:val="24"/>
              </w:rPr>
            </w:pPr>
          </w:p>
        </w:tc>
      </w:tr>
    </w:tbl>
    <w:p w:rsidR="006D6D49" w:rsidRPr="00533E3B" w:rsidRDefault="006D6D49">
      <w:pPr>
        <w:rPr>
          <w:rFonts w:ascii="Arial" w:hAnsi="Arial" w:cs="Arial"/>
        </w:rPr>
      </w:pPr>
    </w:p>
    <w:p w:rsidR="002E45B7" w:rsidRPr="00533E3B" w:rsidRDefault="002E45B7">
      <w:pPr>
        <w:rPr>
          <w:rFonts w:ascii="Arial" w:hAnsi="Arial" w:cs="Arial"/>
        </w:rPr>
      </w:pPr>
    </w:p>
    <w:sectPr w:rsidR="002E45B7" w:rsidRPr="00533E3B" w:rsidSect="00C56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31" w:rsidRDefault="00105931" w:rsidP="00A512D5">
      <w:r>
        <w:separator/>
      </w:r>
    </w:p>
  </w:endnote>
  <w:endnote w:type="continuationSeparator" w:id="0">
    <w:p w:rsidR="00105931" w:rsidRDefault="00105931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C9" w:rsidRPr="00533E3B" w:rsidRDefault="00F746C9" w:rsidP="00A920A7">
    <w:pPr>
      <w:pStyle w:val="CTC-FooterHeaderText"/>
      <w:rPr>
        <w:rFonts w:ascii="Arial" w:hAnsi="Arial" w:cs="Arial"/>
      </w:rPr>
    </w:pPr>
    <w:r w:rsidRPr="00533E3B">
      <w:rPr>
        <w:rFonts w:ascii="Arial" w:hAnsi="Arial" w:cs="Arial"/>
      </w:rPr>
      <w:t>Funding Workshop</w:t>
    </w:r>
  </w:p>
  <w:p w:rsidR="00C5609C" w:rsidRPr="00533E3B" w:rsidRDefault="00F746C9" w:rsidP="00A920A7">
    <w:pPr>
      <w:pStyle w:val="CTC-FooterHeaderText"/>
      <w:rPr>
        <w:rFonts w:ascii="Arial" w:hAnsi="Arial" w:cs="Arial"/>
      </w:rPr>
    </w:pPr>
    <w:r w:rsidRPr="00533E3B">
      <w:rPr>
        <w:rFonts w:ascii="Arial" w:hAnsi="Arial" w:cs="Arial"/>
      </w:rPr>
      <w:t>©2014</w:t>
    </w:r>
    <w:r w:rsidR="00C5609C" w:rsidRPr="00533E3B">
      <w:rPr>
        <w:rFonts w:ascii="Arial" w:hAnsi="Arial" w:cs="Arial"/>
      </w:rPr>
      <w:t xml:space="preserve">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31" w:rsidRDefault="00105931" w:rsidP="00A512D5">
      <w:r>
        <w:separator/>
      </w:r>
    </w:p>
  </w:footnote>
  <w:footnote w:type="continuationSeparator" w:id="0">
    <w:p w:rsidR="00105931" w:rsidRDefault="00105931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533E3B" w:rsidRDefault="00E55DF3" w:rsidP="00A920A7">
    <w:pPr>
      <w:pStyle w:val="CTC-HeaderFooterText"/>
      <w:rPr>
        <w:rFonts w:ascii="Arial" w:hAnsi="Arial" w:cs="Arial"/>
      </w:rPr>
    </w:pPr>
    <w:r w:rsidRPr="00533E3B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3EFF94F3" wp14:editId="6E01F3F6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5B7" w:rsidRPr="00533E3B">
      <w:rPr>
        <w:rFonts w:ascii="Arial" w:hAnsi="Arial" w:cs="Arial"/>
      </w:rPr>
      <w:t>Community Action Plan</w:t>
    </w:r>
  </w:p>
  <w:p w:rsidR="00C5609C" w:rsidRPr="00533E3B" w:rsidRDefault="002E45B7" w:rsidP="00A920A7">
    <w:pPr>
      <w:pStyle w:val="CTC-HeaderFooterText"/>
      <w:rPr>
        <w:rFonts w:ascii="Arial" w:hAnsi="Arial" w:cs="Arial"/>
      </w:rPr>
    </w:pPr>
    <w:r w:rsidRPr="00533E3B">
      <w:rPr>
        <w:rFonts w:ascii="Arial" w:hAnsi="Arial" w:cs="Arial"/>
      </w:rPr>
      <w:t>Budget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49"/>
    <w:rsid w:val="00105931"/>
    <w:rsid w:val="00167592"/>
    <w:rsid w:val="001C42FC"/>
    <w:rsid w:val="00224B36"/>
    <w:rsid w:val="00237468"/>
    <w:rsid w:val="002A555D"/>
    <w:rsid w:val="002E45B7"/>
    <w:rsid w:val="003D15B6"/>
    <w:rsid w:val="00415D43"/>
    <w:rsid w:val="004F5035"/>
    <w:rsid w:val="00533E3B"/>
    <w:rsid w:val="00544E12"/>
    <w:rsid w:val="00573716"/>
    <w:rsid w:val="006D6D49"/>
    <w:rsid w:val="00720C74"/>
    <w:rsid w:val="007415DD"/>
    <w:rsid w:val="007646E8"/>
    <w:rsid w:val="007B72C1"/>
    <w:rsid w:val="007E0070"/>
    <w:rsid w:val="007F650D"/>
    <w:rsid w:val="008553FE"/>
    <w:rsid w:val="0086102C"/>
    <w:rsid w:val="00862A57"/>
    <w:rsid w:val="00877D9C"/>
    <w:rsid w:val="00954465"/>
    <w:rsid w:val="0098293C"/>
    <w:rsid w:val="009E6F60"/>
    <w:rsid w:val="00A512D5"/>
    <w:rsid w:val="00A64957"/>
    <w:rsid w:val="00A74609"/>
    <w:rsid w:val="00A920A7"/>
    <w:rsid w:val="00B41E19"/>
    <w:rsid w:val="00C5609C"/>
    <w:rsid w:val="00CF33B0"/>
    <w:rsid w:val="00D00FAF"/>
    <w:rsid w:val="00D95315"/>
    <w:rsid w:val="00E55DF3"/>
    <w:rsid w:val="00E851E1"/>
    <w:rsid w:val="00F746C9"/>
    <w:rsid w:val="00FD680F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49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E45B7"/>
    <w:rPr>
      <w:rFonts w:ascii="Frutiger LT Com 55 Roman" w:eastAsia="ヒラギノ角ゴ Pro W3" w:hAnsi="Frutiger LT Com 55 Roman"/>
      <w:color w:val="000000"/>
      <w:lang w:bidi="en-US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49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E45B7"/>
    <w:rPr>
      <w:rFonts w:ascii="Frutiger LT Com 55 Roman" w:eastAsia="ヒラギノ角ゴ Pro W3" w:hAnsi="Frutiger LT Com 55 Roman"/>
      <w:color w:val="000000"/>
      <w:lang w:bidi="en-US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2014-10-15T20:41:00Z</dcterms:created>
  <dcterms:modified xsi:type="dcterms:W3CDTF">2014-10-15T22:09:00Z</dcterms:modified>
</cp:coreProperties>
</file>